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13" w:rsidRPr="003F20B2" w:rsidRDefault="00BA56FE" w:rsidP="00CE7E13">
      <w:pPr>
        <w:pStyle w:val="af4"/>
        <w:jc w:val="center"/>
        <w:rPr>
          <w:rFonts w:ascii="Times New Roman" w:hAnsi="Times New Roman"/>
          <w:sz w:val="28"/>
        </w:rPr>
      </w:pPr>
      <w:r w:rsidRPr="00BA56FE">
        <w:rPr>
          <w:i/>
          <w:sz w:val="28"/>
          <w:szCs w:val="28"/>
        </w:rPr>
        <w:t>.</w:t>
      </w:r>
      <w:r w:rsidR="00CE7E13" w:rsidRPr="00CE7E13">
        <w:rPr>
          <w:noProof/>
          <w:sz w:val="28"/>
        </w:rPr>
        <w:t xml:space="preserve"> </w:t>
      </w:r>
      <w:r w:rsidR="00CE7E13">
        <w:rPr>
          <w:rFonts w:ascii="Times New Roman" w:hAnsi="Times New Roman"/>
          <w:noProof/>
          <w:sz w:val="28"/>
        </w:rPr>
        <w:drawing>
          <wp:inline distT="0" distB="0" distL="0" distR="0">
            <wp:extent cx="636270" cy="8045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13" w:rsidRPr="003F20B2" w:rsidRDefault="00CE7E13" w:rsidP="00CE7E13">
      <w:pPr>
        <w:pStyle w:val="af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3F20B2">
        <w:rPr>
          <w:rFonts w:ascii="Times New Roman" w:hAnsi="Times New Roman"/>
          <w:sz w:val="28"/>
        </w:rPr>
        <w:t>Красноярский край</w:t>
      </w:r>
      <w:r>
        <w:rPr>
          <w:rFonts w:ascii="Times New Roman" w:hAnsi="Times New Roman"/>
          <w:sz w:val="28"/>
        </w:rPr>
        <w:t xml:space="preserve">                        </w:t>
      </w:r>
    </w:p>
    <w:p w:rsidR="00CE7E13" w:rsidRPr="003F20B2" w:rsidRDefault="00CE7E13" w:rsidP="00CE7E13">
      <w:pPr>
        <w:pStyle w:val="af4"/>
        <w:jc w:val="center"/>
        <w:rPr>
          <w:rFonts w:ascii="Times New Roman" w:hAnsi="Times New Roman"/>
          <w:sz w:val="28"/>
        </w:rPr>
      </w:pPr>
      <w:r w:rsidRPr="003F20B2">
        <w:rPr>
          <w:rFonts w:ascii="Times New Roman" w:hAnsi="Times New Roman"/>
          <w:sz w:val="28"/>
        </w:rPr>
        <w:t>Новоселовский район</w:t>
      </w:r>
    </w:p>
    <w:p w:rsidR="00CE7E13" w:rsidRPr="003F20B2" w:rsidRDefault="00CE7E13" w:rsidP="00CE7E13">
      <w:pPr>
        <w:pStyle w:val="af4"/>
        <w:jc w:val="center"/>
        <w:rPr>
          <w:rFonts w:ascii="Times New Roman" w:hAnsi="Times New Roman"/>
          <w:sz w:val="28"/>
        </w:rPr>
      </w:pPr>
      <w:r w:rsidRPr="003F20B2">
        <w:rPr>
          <w:rFonts w:ascii="Times New Roman" w:hAnsi="Times New Roman"/>
          <w:sz w:val="28"/>
        </w:rPr>
        <w:t>Администрация Комского сельсовета</w:t>
      </w:r>
    </w:p>
    <w:p w:rsidR="00CE7E13" w:rsidRPr="003F20B2" w:rsidRDefault="00CE7E13" w:rsidP="00CE7E13">
      <w:pPr>
        <w:pStyle w:val="af4"/>
        <w:jc w:val="center"/>
        <w:rPr>
          <w:rFonts w:ascii="Times New Roman" w:hAnsi="Times New Roman"/>
          <w:sz w:val="28"/>
        </w:rPr>
      </w:pPr>
    </w:p>
    <w:p w:rsidR="00CE7E13" w:rsidRPr="003F20B2" w:rsidRDefault="00CE7E13" w:rsidP="00CE7E13">
      <w:pPr>
        <w:pStyle w:val="af4"/>
        <w:jc w:val="center"/>
        <w:rPr>
          <w:rFonts w:ascii="Times New Roman" w:hAnsi="Times New Roman"/>
          <w:b/>
          <w:sz w:val="28"/>
        </w:rPr>
      </w:pPr>
      <w:r w:rsidRPr="003F20B2">
        <w:rPr>
          <w:rFonts w:ascii="Times New Roman" w:hAnsi="Times New Roman"/>
          <w:b/>
          <w:sz w:val="28"/>
        </w:rPr>
        <w:t>ПОСТАНОВЛЕНИЕ</w:t>
      </w:r>
    </w:p>
    <w:p w:rsidR="00CE7E13" w:rsidRPr="003F20B2" w:rsidRDefault="00CE7E13" w:rsidP="00CE7E13">
      <w:pPr>
        <w:pStyle w:val="af4"/>
        <w:jc w:val="center"/>
        <w:rPr>
          <w:rFonts w:ascii="Times New Roman" w:hAnsi="Times New Roman"/>
          <w:sz w:val="28"/>
        </w:rPr>
      </w:pPr>
    </w:p>
    <w:p w:rsidR="00CE7E13" w:rsidRDefault="00CE7E13" w:rsidP="00CE7E13">
      <w:pPr>
        <w:pStyle w:val="af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00.12. 2024</w:t>
      </w:r>
      <w:r w:rsidRPr="003F20B2">
        <w:rPr>
          <w:rFonts w:ascii="Times New Roman" w:hAnsi="Times New Roman"/>
          <w:sz w:val="28"/>
        </w:rPr>
        <w:t xml:space="preserve">                                       п. Кома                       </w:t>
      </w:r>
      <w:r>
        <w:rPr>
          <w:rFonts w:ascii="Times New Roman" w:hAnsi="Times New Roman"/>
          <w:sz w:val="28"/>
        </w:rPr>
        <w:t xml:space="preserve">                            № 00</w:t>
      </w:r>
    </w:p>
    <w:p w:rsidR="00CE7E13" w:rsidRDefault="00CE7E13" w:rsidP="00CE7E13">
      <w:pPr>
        <w:pStyle w:val="af4"/>
        <w:jc w:val="both"/>
        <w:rPr>
          <w:rFonts w:ascii="Times New Roman" w:hAnsi="Times New Roman"/>
          <w:sz w:val="28"/>
        </w:rPr>
      </w:pPr>
    </w:p>
    <w:p w:rsidR="00BA56FE" w:rsidRPr="00CE7E13" w:rsidRDefault="00BA56FE" w:rsidP="00CE7E13">
      <w:pPr>
        <w:pStyle w:val="af4"/>
        <w:jc w:val="both"/>
        <w:rPr>
          <w:rFonts w:ascii="Times New Roman" w:hAnsi="Times New Roman"/>
          <w:sz w:val="28"/>
        </w:rPr>
      </w:pPr>
      <w:r w:rsidRPr="00CE7E13">
        <w:rPr>
          <w:rFonts w:ascii="Times New Roman" w:hAnsi="Times New Roman"/>
          <w:bCs/>
          <w:sz w:val="28"/>
          <w:szCs w:val="28"/>
        </w:rPr>
        <w:t>Об</w:t>
      </w:r>
      <w:r w:rsidR="00CE7E13">
        <w:rPr>
          <w:rFonts w:ascii="Times New Roman" w:hAnsi="Times New Roman"/>
          <w:bCs/>
          <w:sz w:val="28"/>
          <w:szCs w:val="28"/>
        </w:rPr>
        <w:t xml:space="preserve"> </w:t>
      </w:r>
      <w:r w:rsidRPr="00CE7E13">
        <w:rPr>
          <w:rFonts w:ascii="Times New Roman" w:hAnsi="Times New Roman"/>
          <w:bCs/>
          <w:sz w:val="28"/>
          <w:szCs w:val="28"/>
        </w:rPr>
        <w:t xml:space="preserve">утверждении Программы профилактики рисков причинения вреда (ущерба) </w:t>
      </w:r>
    </w:p>
    <w:p w:rsidR="00BA56FE" w:rsidRPr="00CE7E13" w:rsidRDefault="00BA56FE" w:rsidP="00CE7E13">
      <w:pPr>
        <w:autoSpaceDE/>
        <w:autoSpaceDN/>
        <w:contextualSpacing/>
        <w:jc w:val="both"/>
        <w:rPr>
          <w:bCs/>
          <w:sz w:val="28"/>
          <w:szCs w:val="28"/>
        </w:rPr>
      </w:pPr>
      <w:r w:rsidRPr="00CE7E13">
        <w:rPr>
          <w:bCs/>
          <w:sz w:val="28"/>
          <w:szCs w:val="28"/>
        </w:rPr>
        <w:t>охраняемым законом ценностям при осуществлении муниципального жилищного контроля</w:t>
      </w:r>
      <w:r w:rsidR="00CE7E13">
        <w:rPr>
          <w:bCs/>
          <w:sz w:val="28"/>
          <w:szCs w:val="28"/>
        </w:rPr>
        <w:t xml:space="preserve"> на территории Комского сельсовета Новоселовского района на 2025 год</w:t>
      </w:r>
    </w:p>
    <w:p w:rsidR="00BA56FE" w:rsidRPr="00BA56FE" w:rsidRDefault="00BA56FE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</w:p>
    <w:p w:rsidR="00CE7E13" w:rsidRPr="00CE7E13" w:rsidRDefault="00CE7E13" w:rsidP="00CE7E1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ab/>
      </w:r>
      <w:r w:rsidR="00DB0998" w:rsidRPr="00CE7E13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В соответствии с </w:t>
      </w:r>
      <w:r w:rsidR="002411A3" w:rsidRPr="00CE7E13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="00DB0998" w:rsidRPr="00CE7E13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, </w:t>
      </w:r>
      <w:r w:rsidRPr="00CE7E13">
        <w:rPr>
          <w:rFonts w:ascii="Times New Roman" w:hAnsi="Times New Roman"/>
          <w:sz w:val="28"/>
          <w:szCs w:val="28"/>
        </w:rPr>
        <w:t xml:space="preserve">решением Комского сельского Совета депутатов от 24.12.2021 № 11-4 «Об утверждении Положения о муниципальном жилищном контроле в Комском сельсовете Новоселовского района», руководствуясь статьей 17 Устава Комского сельсовета Новоселовского района, </w:t>
      </w:r>
    </w:p>
    <w:p w:rsidR="00CE7E13" w:rsidRPr="00CE7E13" w:rsidRDefault="00CE7E13" w:rsidP="00CE7E1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E7E13" w:rsidRPr="00CE7E13" w:rsidRDefault="00CE7E13" w:rsidP="00CE7E1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E7E13">
        <w:rPr>
          <w:rFonts w:ascii="Times New Roman" w:hAnsi="Times New Roman"/>
          <w:b/>
          <w:sz w:val="28"/>
          <w:szCs w:val="28"/>
        </w:rPr>
        <w:t>ПОСТАНОВЛЯЕТ:</w:t>
      </w:r>
    </w:p>
    <w:p w:rsidR="00CE7E13" w:rsidRDefault="00CE7E13" w:rsidP="00DB0998">
      <w:pPr>
        <w:autoSpaceDE/>
        <w:autoSpaceDN/>
        <w:ind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DB0998" w:rsidRPr="00DB0998" w:rsidRDefault="00DB0998" w:rsidP="00DB0998">
      <w:pPr>
        <w:autoSpaceDE/>
        <w:autoSpaceDN/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1. Утвердить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DB0998">
        <w:rPr>
          <w:iCs/>
          <w:color w:val="000000"/>
          <w:sz w:val="28"/>
          <w:szCs w:val="28"/>
          <w:lang w:eastAsia="en-US"/>
        </w:rPr>
        <w:t xml:space="preserve"> согласно приложению к настоящему </w:t>
      </w:r>
      <w:r w:rsidR="00BC3A07" w:rsidRPr="00CE7E13">
        <w:rPr>
          <w:iCs/>
          <w:color w:val="000000"/>
          <w:sz w:val="28"/>
          <w:szCs w:val="28"/>
          <w:lang w:eastAsia="en-US"/>
        </w:rPr>
        <w:t>Постановлению</w:t>
      </w:r>
      <w:r w:rsidRPr="00CE7E13">
        <w:rPr>
          <w:iCs/>
          <w:color w:val="000000"/>
          <w:sz w:val="28"/>
          <w:szCs w:val="28"/>
          <w:lang w:eastAsia="en-US"/>
        </w:rPr>
        <w:t>.</w:t>
      </w:r>
    </w:p>
    <w:p w:rsidR="00DB0998" w:rsidRPr="005D4B1A" w:rsidRDefault="00DB0998" w:rsidP="00DB0998">
      <w:pPr>
        <w:autoSpaceDE/>
        <w:autoSpaceDN/>
        <w:ind w:firstLine="709"/>
        <w:jc w:val="both"/>
        <w:rPr>
          <w:sz w:val="28"/>
          <w:szCs w:val="28"/>
        </w:rPr>
      </w:pPr>
      <w:r w:rsidRPr="00DB0998">
        <w:rPr>
          <w:sz w:val="28"/>
          <w:szCs w:val="28"/>
        </w:rPr>
        <w:t>2.</w:t>
      </w:r>
      <w:r w:rsidR="005D4B1A">
        <w:rPr>
          <w:sz w:val="28"/>
          <w:szCs w:val="28"/>
        </w:rPr>
        <w:t xml:space="preserve"> Разместить на официальном сайте </w:t>
      </w:r>
      <w:r w:rsidR="00CE7E13" w:rsidRPr="00CE7E13">
        <w:rPr>
          <w:sz w:val="28"/>
          <w:szCs w:val="28"/>
        </w:rPr>
        <w:t>Комского сельсовета</w:t>
      </w:r>
      <w:r w:rsidR="005D4B1A" w:rsidRPr="005D4B1A">
        <w:rPr>
          <w:i/>
          <w:sz w:val="28"/>
          <w:szCs w:val="28"/>
        </w:rPr>
        <w:t xml:space="preserve"> </w:t>
      </w:r>
      <w:r w:rsidR="005D4B1A" w:rsidRPr="005D4B1A">
        <w:rPr>
          <w:sz w:val="28"/>
          <w:szCs w:val="28"/>
        </w:rPr>
        <w:t>в течение 5 дней.</w:t>
      </w:r>
    </w:p>
    <w:p w:rsidR="00CE7E13" w:rsidRDefault="00CE7E13" w:rsidP="00CE7E13">
      <w:pPr>
        <w:pStyle w:val="af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Признать утратившим силу постановление администрации Комского сельсовета № 57 от 25.12.2023 «</w:t>
      </w:r>
      <w:r w:rsidRPr="00DE17DA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/>
          <w:sz w:val="28"/>
        </w:rPr>
        <w:t>жилищного</w:t>
      </w:r>
      <w:r w:rsidRPr="00DE17DA">
        <w:rPr>
          <w:rFonts w:ascii="Times New Roman" w:hAnsi="Times New Roman"/>
          <w:sz w:val="28"/>
        </w:rPr>
        <w:t xml:space="preserve"> контроля  </w:t>
      </w:r>
      <w:r>
        <w:rPr>
          <w:rFonts w:ascii="Times New Roman" w:hAnsi="Times New Roman"/>
          <w:sz w:val="28"/>
        </w:rPr>
        <w:t>на территории Комского сельсовета</w:t>
      </w:r>
      <w:r w:rsidRPr="00DE17DA">
        <w:rPr>
          <w:rFonts w:ascii="Times New Roman" w:hAnsi="Times New Roman"/>
          <w:sz w:val="28"/>
        </w:rPr>
        <w:t xml:space="preserve">  Новоселовского района</w:t>
      </w:r>
      <w:r w:rsidRPr="00DE17DA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 2024</w:t>
      </w:r>
      <w:r w:rsidRPr="00DE17DA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».</w:t>
      </w:r>
    </w:p>
    <w:p w:rsidR="00CE7E13" w:rsidRPr="00DE17DA" w:rsidRDefault="00CE7E13" w:rsidP="00CE7E13">
      <w:pPr>
        <w:pStyle w:val="af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Pr="00DE17DA">
        <w:rPr>
          <w:rFonts w:ascii="Times New Roman" w:hAnsi="Times New Roman"/>
          <w:sz w:val="28"/>
        </w:rPr>
        <w:t xml:space="preserve">Контроль за исполнением настоящего постановления оставляю за собой. </w:t>
      </w:r>
    </w:p>
    <w:p w:rsidR="00CE7E13" w:rsidRPr="005D6B52" w:rsidRDefault="00CE7E13" w:rsidP="00CE7E13">
      <w:pPr>
        <w:jc w:val="both"/>
        <w:rPr>
          <w:sz w:val="28"/>
          <w:szCs w:val="26"/>
        </w:rPr>
      </w:pPr>
      <w:r>
        <w:rPr>
          <w:b/>
          <w:sz w:val="28"/>
        </w:rPr>
        <w:tab/>
      </w:r>
      <w:r>
        <w:rPr>
          <w:sz w:val="28"/>
        </w:rPr>
        <w:t>5</w:t>
      </w:r>
      <w:r w:rsidRPr="005D6B52">
        <w:rPr>
          <w:sz w:val="28"/>
        </w:rPr>
        <w:t>.</w:t>
      </w:r>
      <w:r w:rsidRPr="005D6B52">
        <w:rPr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sz w:val="28"/>
          <w:szCs w:val="26"/>
        </w:rPr>
        <w:t xml:space="preserve">. </w:t>
      </w:r>
    </w:p>
    <w:p w:rsidR="00CE7E13" w:rsidRDefault="00CE7E13" w:rsidP="00CE7E13">
      <w:pPr>
        <w:jc w:val="both"/>
        <w:rPr>
          <w:sz w:val="26"/>
          <w:szCs w:val="26"/>
        </w:rPr>
      </w:pPr>
      <w:r w:rsidRPr="005D6B52">
        <w:rPr>
          <w:sz w:val="26"/>
          <w:szCs w:val="26"/>
        </w:rPr>
        <w:t xml:space="preserve">   </w:t>
      </w:r>
    </w:p>
    <w:p w:rsidR="00CE7E13" w:rsidRDefault="00CE7E13" w:rsidP="00CE7E13">
      <w:pPr>
        <w:jc w:val="both"/>
        <w:rPr>
          <w:sz w:val="26"/>
          <w:szCs w:val="26"/>
        </w:rPr>
      </w:pPr>
    </w:p>
    <w:p w:rsidR="00CE7E13" w:rsidRPr="00FA2900" w:rsidRDefault="00CE7E13" w:rsidP="00CE7E13">
      <w:pPr>
        <w:jc w:val="both"/>
        <w:rPr>
          <w:sz w:val="26"/>
          <w:szCs w:val="26"/>
        </w:rPr>
      </w:pPr>
      <w:r w:rsidRPr="005D6B52">
        <w:rPr>
          <w:sz w:val="28"/>
          <w:szCs w:val="28"/>
        </w:rPr>
        <w:t>Глава Комского сельсовета                                                       Н.С. Тесленко</w:t>
      </w:r>
    </w:p>
    <w:p w:rsidR="00DB0998" w:rsidRPr="00DB0998" w:rsidRDefault="00DB0998" w:rsidP="00DB0998">
      <w:pPr>
        <w:adjustRightInd w:val="0"/>
        <w:jc w:val="both"/>
        <w:rPr>
          <w:bCs/>
          <w:i/>
          <w:sz w:val="28"/>
          <w:szCs w:val="28"/>
          <w:lang w:eastAsia="en-US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CE7E13" w:rsidRDefault="00CE7E13" w:rsidP="00CE7E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Приложение к постановлению </w:t>
      </w:r>
    </w:p>
    <w:p w:rsidR="00CE7E13" w:rsidRDefault="00CE7E13" w:rsidP="00CE7E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администрации Комского сельсовета</w:t>
      </w:r>
    </w:p>
    <w:p w:rsidR="00CE7E13" w:rsidRDefault="00CE7E13" w:rsidP="00CE7E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от 00.12.2024 № 00</w:t>
      </w: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Pr="002759CA" w:rsidRDefault="00BA56FE" w:rsidP="00BA56F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759CA">
        <w:rPr>
          <w:b/>
          <w:bCs/>
          <w:sz w:val="28"/>
          <w:szCs w:val="28"/>
        </w:rPr>
        <w:t xml:space="preserve">Программа </w:t>
      </w:r>
    </w:p>
    <w:p w:rsidR="00CE7E13" w:rsidRPr="00CE7E13" w:rsidRDefault="00BA56FE" w:rsidP="00CE7E13">
      <w:pPr>
        <w:autoSpaceDE/>
        <w:autoSpaceDN/>
        <w:contextualSpacing/>
        <w:jc w:val="both"/>
        <w:rPr>
          <w:b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2759CA">
        <w:rPr>
          <w:rFonts w:eastAsia="Calibri"/>
          <w:b/>
          <w:bCs/>
          <w:sz w:val="28"/>
          <w:szCs w:val="28"/>
          <w:lang w:eastAsia="en-US"/>
        </w:rPr>
        <w:t xml:space="preserve">профилактики </w:t>
      </w:r>
      <w:bookmarkStart w:id="3" w:name="OLE_LINK22"/>
      <w:bookmarkStart w:id="4" w:name="OLE_LINK23"/>
      <w:r w:rsidRPr="002759CA">
        <w:rPr>
          <w:rFonts w:eastAsia="Calibri"/>
          <w:b/>
          <w:bCs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0"/>
      <w:bookmarkEnd w:id="1"/>
      <w:bookmarkEnd w:id="2"/>
      <w:bookmarkEnd w:id="3"/>
      <w:bookmarkEnd w:id="4"/>
      <w:r w:rsidRPr="002759CA">
        <w:rPr>
          <w:b/>
          <w:bCs/>
          <w:sz w:val="28"/>
          <w:szCs w:val="28"/>
        </w:rPr>
        <w:t xml:space="preserve">при осуществлении муниципального жилищного контроля </w:t>
      </w:r>
      <w:r w:rsidR="00CE7E13" w:rsidRPr="00CE7E13">
        <w:rPr>
          <w:b/>
          <w:bCs/>
          <w:sz w:val="28"/>
          <w:szCs w:val="28"/>
        </w:rPr>
        <w:t>на территории Комского сельсовета Новоселовского района на 2025 год</w:t>
      </w:r>
    </w:p>
    <w:p w:rsidR="00BA56FE" w:rsidRPr="002759CA" w:rsidRDefault="00BA56FE" w:rsidP="00BA56F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BA56FE" w:rsidRPr="002759CA" w:rsidRDefault="00BA56FE" w:rsidP="00BA56FE">
      <w:pPr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2759CA">
        <w:rPr>
          <w:b/>
          <w:sz w:val="28"/>
          <w:szCs w:val="28"/>
        </w:rPr>
        <w:t>Раздел 1. Общие положения </w:t>
      </w:r>
    </w:p>
    <w:p w:rsidR="00BA56FE" w:rsidRPr="00D02CA9" w:rsidRDefault="00BA56FE" w:rsidP="00BA56FE">
      <w:pPr>
        <w:autoSpaceDE/>
        <w:autoSpaceDN/>
        <w:jc w:val="center"/>
        <w:rPr>
          <w:bCs/>
          <w:sz w:val="8"/>
          <w:szCs w:val="8"/>
        </w:rPr>
      </w:pPr>
    </w:p>
    <w:p w:rsidR="00BA56FE" w:rsidRDefault="00BA56FE" w:rsidP="002411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</w:t>
      </w:r>
      <w:r w:rsidRPr="00DF571D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:rsidR="00BA56FE" w:rsidRDefault="00BA56FE" w:rsidP="002411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Органом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CE7E13" w:rsidRPr="00CE7E13">
        <w:rPr>
          <w:sz w:val="28"/>
          <w:szCs w:val="28"/>
        </w:rPr>
        <w:t>Комского сельсовета</w:t>
      </w:r>
      <w:r>
        <w:rPr>
          <w:sz w:val="28"/>
          <w:szCs w:val="28"/>
        </w:rPr>
        <w:t xml:space="preserve"> является </w:t>
      </w:r>
      <w:r w:rsidR="00CE7E13">
        <w:rPr>
          <w:sz w:val="28"/>
          <w:szCs w:val="28"/>
        </w:rPr>
        <w:t>администрация Комского сельсовета</w:t>
      </w:r>
      <w:r>
        <w:rPr>
          <w:sz w:val="28"/>
          <w:szCs w:val="28"/>
        </w:rPr>
        <w:t xml:space="preserve">. </w:t>
      </w:r>
    </w:p>
    <w:p w:rsidR="00BA56FE" w:rsidRPr="00D02CA9" w:rsidRDefault="00BA56FE" w:rsidP="00BA56FE">
      <w:pPr>
        <w:widowControl w:val="0"/>
        <w:autoSpaceDE/>
        <w:autoSpaceDN/>
        <w:ind w:firstLine="709"/>
        <w:jc w:val="both"/>
        <w:rPr>
          <w:sz w:val="8"/>
          <w:szCs w:val="8"/>
        </w:rPr>
      </w:pPr>
    </w:p>
    <w:p w:rsidR="006A2643" w:rsidRDefault="006A2643" w:rsidP="002411A3">
      <w:pPr>
        <w:autoSpaceDE/>
        <w:autoSpaceDN/>
        <w:jc w:val="center"/>
        <w:rPr>
          <w:bCs/>
          <w:sz w:val="28"/>
          <w:szCs w:val="28"/>
        </w:rPr>
      </w:pPr>
    </w:p>
    <w:p w:rsidR="004A00CB" w:rsidRPr="002759CA" w:rsidRDefault="00BA56FE" w:rsidP="004A00C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759CA">
        <w:rPr>
          <w:b/>
          <w:sz w:val="28"/>
          <w:szCs w:val="28"/>
        </w:rPr>
        <w:t xml:space="preserve">Раздел 2. </w:t>
      </w:r>
      <w:r w:rsidR="004A00CB" w:rsidRPr="002759CA"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A00CB" w:rsidRPr="002759CA">
        <w:rPr>
          <w:rFonts w:eastAsia="Calibri"/>
          <w:b/>
          <w:i/>
          <w:sz w:val="28"/>
          <w:szCs w:val="28"/>
          <w:lang w:eastAsia="en-US"/>
        </w:rPr>
        <w:t>местной администрации</w:t>
      </w:r>
      <w:r w:rsidR="004A00CB" w:rsidRPr="002759CA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6A2643" w:rsidRDefault="006A2643" w:rsidP="002411A3">
      <w:pPr>
        <w:autoSpaceDE/>
        <w:autoSpaceDN/>
        <w:jc w:val="center"/>
        <w:rPr>
          <w:bCs/>
          <w:sz w:val="28"/>
          <w:szCs w:val="28"/>
        </w:rPr>
      </w:pPr>
    </w:p>
    <w:p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:rsidR="00BA56FE" w:rsidRPr="001A41D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BA56FE" w:rsidRPr="001A41D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lastRenderedPageBreak/>
        <w:t>лица</w:t>
      </w:r>
      <w:r>
        <w:rPr>
          <w:color w:val="000000"/>
          <w:sz w:val="28"/>
          <w:szCs w:val="28"/>
        </w:rPr>
        <w:t xml:space="preserve">миобязательных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:rsidR="008D22B3" w:rsidRDefault="008D22B3" w:rsidP="008D22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CE7E13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 w:rsidR="00CE7E13">
        <w:rPr>
          <w:rFonts w:eastAsia="Calibri"/>
          <w:sz w:val="28"/>
          <w:szCs w:val="28"/>
          <w:lang w:eastAsia="en-US"/>
        </w:rPr>
        <w:t xml:space="preserve"> </w:t>
      </w:r>
      <w:r w:rsidRPr="00CE7E13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BC73C5">
        <w:rPr>
          <w:i/>
          <w:color w:val="000000"/>
          <w:sz w:val="28"/>
          <w:szCs w:val="28"/>
        </w:rPr>
        <w:t>.</w:t>
      </w:r>
    </w:p>
    <w:p w:rsidR="008D22B3" w:rsidRPr="00CE7E13" w:rsidRDefault="008D22B3" w:rsidP="008D22B3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E7E13">
        <w:rPr>
          <w:rFonts w:eastAsia="Calibri"/>
          <w:sz w:val="28"/>
          <w:szCs w:val="28"/>
          <w:highlight w:val="yellow"/>
          <w:lang w:eastAsia="en-US"/>
        </w:rPr>
        <w:t xml:space="preserve">Общее количество объектов контроля оценивается </w:t>
      </w: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в муниципальном образовании</w:t>
      </w:r>
      <w:r w:rsidRPr="00CE7E13">
        <w:rPr>
          <w:rFonts w:eastAsia="Calibri"/>
          <w:sz w:val="28"/>
          <w:szCs w:val="28"/>
          <w:highlight w:val="yellow"/>
          <w:lang w:eastAsia="en-US"/>
        </w:rPr>
        <w:t>, среди них имеющие категории риска</w:t>
      </w:r>
      <w:r w:rsidRPr="00CE7E13">
        <w:rPr>
          <w:rStyle w:val="af2"/>
          <w:rFonts w:eastAsia="Calibri"/>
          <w:sz w:val="28"/>
          <w:szCs w:val="28"/>
          <w:highlight w:val="yellow"/>
          <w:lang w:eastAsia="en-US"/>
        </w:rPr>
        <w:footnoteReference w:id="2"/>
      </w:r>
      <w:r w:rsidRPr="00CE7E13">
        <w:rPr>
          <w:rFonts w:eastAsia="Calibri"/>
          <w:sz w:val="28"/>
          <w:szCs w:val="28"/>
          <w:highlight w:val="yellow"/>
          <w:lang w:eastAsia="en-US"/>
        </w:rPr>
        <w:t>:</w:t>
      </w:r>
    </w:p>
    <w:p w:rsidR="00E4764A" w:rsidRPr="00CE7E13" w:rsidRDefault="00E4764A" w:rsidP="00E4764A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чрезвычайно высокий риск _____ (____ %);</w:t>
      </w:r>
    </w:p>
    <w:p w:rsidR="00E4764A" w:rsidRPr="00CE7E13" w:rsidRDefault="00E4764A" w:rsidP="00E4764A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высокий риск _____ (____ %);</w:t>
      </w:r>
    </w:p>
    <w:p w:rsidR="008D22B3" w:rsidRPr="00CE7E13" w:rsidRDefault="008D22B3" w:rsidP="008D22B3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значительный риск - _____ (____ %);</w:t>
      </w:r>
    </w:p>
    <w:p w:rsidR="008D22B3" w:rsidRPr="00CE7E13" w:rsidRDefault="008D22B3" w:rsidP="008D22B3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средний риск - _____ (_____ %);</w:t>
      </w:r>
    </w:p>
    <w:p w:rsidR="008D22B3" w:rsidRPr="00CE7E13" w:rsidRDefault="008D22B3" w:rsidP="008D22B3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умеренный риск - ________ (____ %);</w:t>
      </w:r>
    </w:p>
    <w:p w:rsidR="008D22B3" w:rsidRPr="005F6918" w:rsidRDefault="008D22B3" w:rsidP="008D22B3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E7E13">
        <w:rPr>
          <w:rFonts w:eastAsia="Calibri"/>
          <w:i/>
          <w:sz w:val="28"/>
          <w:szCs w:val="28"/>
          <w:highlight w:val="yellow"/>
          <w:lang w:eastAsia="en-US"/>
        </w:rPr>
        <w:t>низкий риск – _______ (____ %).</w:t>
      </w:r>
    </w:p>
    <w:p w:rsidR="008D22B3" w:rsidRPr="007E6C6A" w:rsidRDefault="008D22B3" w:rsidP="008D22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CE7E13" w:rsidRPr="00CE7E13">
        <w:rPr>
          <w:rFonts w:eastAsia="Calibri"/>
          <w:sz w:val="28"/>
          <w:szCs w:val="28"/>
          <w:lang w:eastAsia="en-US"/>
        </w:rPr>
        <w:t>администрации сельсовета</w:t>
      </w:r>
      <w:r>
        <w:rPr>
          <w:rFonts w:eastAsia="Calibri"/>
          <w:sz w:val="28"/>
          <w:szCs w:val="28"/>
          <w:lang w:eastAsia="en-US"/>
        </w:rPr>
        <w:t>, 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D22B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___ </w:t>
      </w:r>
      <w:r>
        <w:rPr>
          <w:i/>
          <w:spacing w:val="1"/>
          <w:sz w:val="28"/>
          <w:szCs w:val="28"/>
        </w:rPr>
        <w:t>(указать предшествующий период) году</w:t>
      </w:r>
      <w:r>
        <w:rPr>
          <w:rStyle w:val="af2"/>
          <w:spacing w:val="1"/>
          <w:sz w:val="28"/>
          <w:szCs w:val="28"/>
        </w:rPr>
        <w:footnoteReference w:id="3"/>
      </w:r>
      <w:r w:rsidRPr="00400D0E">
        <w:rPr>
          <w:spacing w:val="1"/>
          <w:sz w:val="28"/>
          <w:szCs w:val="28"/>
        </w:rPr>
        <w:t xml:space="preserve"> в рамках </w:t>
      </w:r>
      <w:r>
        <w:rPr>
          <w:spacing w:val="1"/>
          <w:sz w:val="28"/>
          <w:szCs w:val="28"/>
        </w:rPr>
        <w:t>муниципального контроляпо результатам контрольных мероприятий выявлены нарушения обязательных требований, в числе которых</w:t>
      </w:r>
      <w:r>
        <w:rPr>
          <w:rStyle w:val="af2"/>
          <w:spacing w:val="1"/>
          <w:sz w:val="28"/>
          <w:szCs w:val="28"/>
        </w:rPr>
        <w:footnoteReference w:id="4"/>
      </w:r>
      <w:r>
        <w:rPr>
          <w:spacing w:val="1"/>
          <w:sz w:val="28"/>
          <w:szCs w:val="28"/>
        </w:rPr>
        <w:t>:</w:t>
      </w:r>
    </w:p>
    <w:p w:rsidR="008D22B3" w:rsidRPr="005F6918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5F6918">
        <w:rPr>
          <w:i/>
          <w:spacing w:val="1"/>
          <w:sz w:val="28"/>
          <w:szCs w:val="28"/>
        </w:rPr>
        <w:t>а) ______________________;</w:t>
      </w:r>
    </w:p>
    <w:p w:rsidR="008D22B3" w:rsidRPr="005F6918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5F6918">
        <w:rPr>
          <w:i/>
          <w:spacing w:val="1"/>
          <w:sz w:val="28"/>
          <w:szCs w:val="28"/>
        </w:rPr>
        <w:t>б) ______________________;</w:t>
      </w:r>
    </w:p>
    <w:p w:rsidR="008D22B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рисковыми нарушениями </w:t>
      </w:r>
      <w:r w:rsidRPr="00995CF5">
        <w:rPr>
          <w:sz w:val="28"/>
          <w:szCs w:val="28"/>
        </w:rPr>
        <w:t xml:space="preserve">обязательных требований </w:t>
      </w:r>
      <w:r>
        <w:rPr>
          <w:sz w:val="28"/>
          <w:szCs w:val="28"/>
        </w:rPr>
        <w:t>являлись:</w:t>
      </w:r>
    </w:p>
    <w:p w:rsidR="008D22B3" w:rsidRPr="005F6918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5F6918">
        <w:rPr>
          <w:i/>
          <w:spacing w:val="1"/>
          <w:sz w:val="28"/>
          <w:szCs w:val="28"/>
        </w:rPr>
        <w:t>а) ______________________;</w:t>
      </w:r>
    </w:p>
    <w:p w:rsidR="008D22B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5F6918">
        <w:rPr>
          <w:i/>
          <w:spacing w:val="1"/>
          <w:sz w:val="28"/>
          <w:szCs w:val="28"/>
        </w:rPr>
        <w:t>б) ______________________;</w:t>
      </w:r>
    </w:p>
    <w:p w:rsidR="008D22B3" w:rsidRPr="00CE7E1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8"/>
          <w:szCs w:val="28"/>
        </w:rPr>
      </w:pPr>
      <w:r w:rsidRPr="00CE7E13">
        <w:rPr>
          <w:rStyle w:val="af3"/>
          <w:i w:val="0"/>
          <w:sz w:val="28"/>
          <w:szCs w:val="28"/>
        </w:rPr>
        <w:t>В целях предупреждения нарушений контролируемыми лицам</w:t>
      </w:r>
      <w:r w:rsidR="00CE7E13">
        <w:rPr>
          <w:rStyle w:val="af3"/>
          <w:i w:val="0"/>
          <w:sz w:val="28"/>
          <w:szCs w:val="28"/>
        </w:rPr>
        <w:t xml:space="preserve">и обязательных требований, </w:t>
      </w:r>
      <w:r w:rsidRPr="00CE7E13">
        <w:rPr>
          <w:rStyle w:val="af3"/>
          <w:i w:val="0"/>
          <w:sz w:val="28"/>
          <w:szCs w:val="28"/>
        </w:rPr>
        <w:t xml:space="preserve">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031836">
        <w:rPr>
          <w:rFonts w:eastAsia="Calibri"/>
          <w:i/>
          <w:sz w:val="28"/>
          <w:szCs w:val="28"/>
          <w:lang w:eastAsia="en-US"/>
        </w:rPr>
        <w:t>администрацией сельсовета</w:t>
      </w:r>
      <w:r w:rsidRPr="00CE7E13">
        <w:rPr>
          <w:rFonts w:eastAsia="Calibri"/>
          <w:i/>
          <w:sz w:val="28"/>
          <w:szCs w:val="28"/>
          <w:lang w:eastAsia="en-US"/>
        </w:rPr>
        <w:t xml:space="preserve">, </w:t>
      </w:r>
      <w:r w:rsidRPr="00CE7E13">
        <w:rPr>
          <w:rStyle w:val="af3"/>
          <w:i w:val="0"/>
          <w:sz w:val="28"/>
          <w:szCs w:val="28"/>
        </w:rPr>
        <w:t xml:space="preserve">проводились мероприятия по профилактике таких нарушений в соответствии с программой по профилактике нарушений в </w:t>
      </w:r>
      <w:r w:rsidR="00031836">
        <w:rPr>
          <w:rStyle w:val="af3"/>
          <w:i w:val="0"/>
          <w:sz w:val="28"/>
          <w:szCs w:val="28"/>
        </w:rPr>
        <w:t>2024</w:t>
      </w:r>
      <w:r w:rsidRPr="00CE7E13">
        <w:rPr>
          <w:rStyle w:val="af3"/>
          <w:i w:val="0"/>
          <w:sz w:val="28"/>
          <w:szCs w:val="28"/>
        </w:rPr>
        <w:t xml:space="preserve"> году. 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sz w:val="28"/>
          <w:szCs w:val="28"/>
        </w:rPr>
      </w:pPr>
      <w:r w:rsidRPr="00DB500A">
        <w:rPr>
          <w:rStyle w:val="af3"/>
          <w:sz w:val="28"/>
          <w:szCs w:val="28"/>
        </w:rPr>
        <w:t xml:space="preserve">В частности, в </w:t>
      </w:r>
      <w:r>
        <w:rPr>
          <w:rStyle w:val="af3"/>
          <w:sz w:val="28"/>
          <w:szCs w:val="28"/>
        </w:rPr>
        <w:t>____ (указать предшествующий период)</w:t>
      </w:r>
      <w:r w:rsidRPr="00DB500A">
        <w:rPr>
          <w:rStyle w:val="af3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sz w:val="28"/>
          <w:szCs w:val="28"/>
        </w:rPr>
      </w:pPr>
      <w:r w:rsidRPr="00DB500A">
        <w:rPr>
          <w:rStyle w:val="af3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sz w:val="28"/>
          <w:szCs w:val="28"/>
        </w:rPr>
      </w:pPr>
      <w:r w:rsidRPr="00DB500A">
        <w:rPr>
          <w:rStyle w:val="af3"/>
          <w:sz w:val="28"/>
          <w:szCs w:val="28"/>
        </w:rPr>
        <w:lastRenderedPageBreak/>
        <w:t xml:space="preserve">Информирование </w:t>
      </w:r>
      <w:r>
        <w:rPr>
          <w:rStyle w:val="af3"/>
          <w:sz w:val="28"/>
          <w:szCs w:val="28"/>
        </w:rPr>
        <w:t xml:space="preserve">граждан, </w:t>
      </w:r>
      <w:r w:rsidRPr="00052013">
        <w:rPr>
          <w:rStyle w:val="af3"/>
          <w:sz w:val="28"/>
          <w:szCs w:val="28"/>
        </w:rPr>
        <w:t>юридических лиц, индивидуальных предпринимателей по вопросам соблюдения</w:t>
      </w:r>
      <w:r w:rsidRPr="00DB500A">
        <w:rPr>
          <w:rStyle w:val="af3"/>
          <w:sz w:val="28"/>
          <w:szCs w:val="28"/>
        </w:rPr>
        <w:t xml:space="preserve">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</w:t>
      </w:r>
      <w:r>
        <w:rPr>
          <w:rStyle w:val="af3"/>
          <w:sz w:val="28"/>
          <w:szCs w:val="28"/>
        </w:rPr>
        <w:t>ммуникационной сети «Интернет».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sz w:val="28"/>
          <w:szCs w:val="28"/>
        </w:rPr>
      </w:pPr>
      <w:r w:rsidRPr="00DB500A">
        <w:rPr>
          <w:rStyle w:val="af3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sz w:val="28"/>
          <w:szCs w:val="28"/>
        </w:rPr>
      </w:pPr>
      <w:r w:rsidRPr="00DB500A">
        <w:rPr>
          <w:rStyle w:val="af3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r w:rsidRPr="00DB500A">
        <w:rPr>
          <w:i/>
          <w:color w:val="010101"/>
          <w:sz w:val="28"/>
          <w:szCs w:val="28"/>
          <w:shd w:val="clear" w:color="auto" w:fill="FFFFFF"/>
        </w:rPr>
        <w:t>Ежегодный план проведения плановых проверок</w:t>
      </w:r>
      <w:r>
        <w:rPr>
          <w:i/>
          <w:color w:val="010101"/>
          <w:sz w:val="28"/>
          <w:szCs w:val="28"/>
          <w:shd w:val="clear" w:color="auto" w:fill="FFFFFF"/>
        </w:rPr>
        <w:t xml:space="preserve"> граждан,</w:t>
      </w:r>
      <w:r w:rsidRPr="00DB500A">
        <w:rPr>
          <w:i/>
          <w:color w:val="010101"/>
          <w:sz w:val="28"/>
          <w:szCs w:val="28"/>
          <w:shd w:val="clear" w:color="auto" w:fill="FFFFFF"/>
        </w:rPr>
        <w:t xml:space="preserve"> юридических лиц и индивидуальных предпринимателей на основании </w:t>
      </w:r>
      <w:r>
        <w:rPr>
          <w:i/>
          <w:color w:val="010101"/>
          <w:sz w:val="28"/>
          <w:szCs w:val="28"/>
          <w:shd w:val="clear" w:color="auto" w:fill="FFFFFF"/>
        </w:rPr>
        <w:t>муниципальных нормативных правовых актов</w:t>
      </w:r>
      <w:r w:rsidRPr="00DB500A">
        <w:rPr>
          <w:i/>
          <w:color w:val="010101"/>
          <w:sz w:val="28"/>
          <w:szCs w:val="28"/>
          <w:shd w:val="clear" w:color="auto" w:fill="FFFFFF"/>
        </w:rPr>
        <w:t xml:space="preserve"> на территории муниципального образования на </w:t>
      </w:r>
      <w:r>
        <w:rPr>
          <w:i/>
          <w:color w:val="010101"/>
          <w:sz w:val="28"/>
          <w:szCs w:val="28"/>
          <w:shd w:val="clear" w:color="auto" w:fill="FFFFFF"/>
        </w:rPr>
        <w:t xml:space="preserve">___ </w:t>
      </w:r>
      <w:r>
        <w:rPr>
          <w:rStyle w:val="af3"/>
          <w:sz w:val="28"/>
          <w:szCs w:val="28"/>
        </w:rPr>
        <w:t>(указать предшествующий период)</w:t>
      </w:r>
      <w:r w:rsidRPr="00DB500A">
        <w:rPr>
          <w:i/>
          <w:color w:val="010101"/>
          <w:sz w:val="28"/>
          <w:szCs w:val="28"/>
          <w:shd w:val="clear" w:color="auto" w:fill="FFFFFF"/>
        </w:rPr>
        <w:t xml:space="preserve">год не утверждался. В </w:t>
      </w:r>
      <w:r>
        <w:rPr>
          <w:i/>
          <w:color w:val="010101"/>
          <w:sz w:val="28"/>
          <w:szCs w:val="28"/>
          <w:shd w:val="clear" w:color="auto" w:fill="FFFFFF"/>
        </w:rPr>
        <w:t>___</w:t>
      </w:r>
      <w:r>
        <w:rPr>
          <w:rStyle w:val="af3"/>
          <w:sz w:val="28"/>
          <w:szCs w:val="28"/>
        </w:rPr>
        <w:t>(указать предшествующий период)</w:t>
      </w:r>
      <w:r w:rsidRPr="00DB500A">
        <w:rPr>
          <w:i/>
          <w:color w:val="010101"/>
          <w:sz w:val="28"/>
          <w:szCs w:val="28"/>
          <w:shd w:val="clear" w:color="auto" w:fill="FFFFFF"/>
        </w:rPr>
        <w:t>год</w:t>
      </w:r>
      <w:r>
        <w:rPr>
          <w:i/>
          <w:color w:val="010101"/>
          <w:sz w:val="28"/>
          <w:szCs w:val="28"/>
          <w:shd w:val="clear" w:color="auto" w:fill="FFFFFF"/>
        </w:rPr>
        <w:t>у</w:t>
      </w:r>
      <w:r w:rsidRPr="00DB500A">
        <w:rPr>
          <w:i/>
          <w:color w:val="010101"/>
          <w:sz w:val="28"/>
          <w:szCs w:val="28"/>
          <w:shd w:val="clear" w:color="auto" w:fill="FFFFFF"/>
        </w:rPr>
        <w:t xml:space="preserve"> проводятся внеплановые проверки </w:t>
      </w:r>
      <w:r>
        <w:rPr>
          <w:i/>
          <w:color w:val="010101"/>
          <w:sz w:val="28"/>
          <w:szCs w:val="28"/>
          <w:shd w:val="clear" w:color="auto" w:fill="FFFFFF"/>
        </w:rPr>
        <w:t xml:space="preserve">граждан, </w:t>
      </w:r>
      <w:r w:rsidRPr="00DB500A">
        <w:rPr>
          <w:i/>
          <w:color w:val="010101"/>
          <w:sz w:val="28"/>
          <w:szCs w:val="28"/>
          <w:shd w:val="clear" w:color="auto" w:fill="FFFFFF"/>
        </w:rPr>
        <w:t>индивидуальных предпринимателей, юридических лиц.</w:t>
      </w:r>
      <w:r w:rsidRPr="00DB500A">
        <w:rPr>
          <w:rStyle w:val="af2"/>
          <w:i/>
          <w:iCs/>
          <w:sz w:val="28"/>
          <w:szCs w:val="28"/>
        </w:rPr>
        <w:footnoteReference w:id="5"/>
      </w:r>
    </w:p>
    <w:p w:rsidR="008D22B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>
        <w:rPr>
          <w:i/>
          <w:spacing w:val="1"/>
          <w:sz w:val="28"/>
          <w:szCs w:val="28"/>
        </w:rPr>
        <w:t>органом, осуществляющий муниципальный контроль,</w:t>
      </w:r>
      <w:r>
        <w:rPr>
          <w:spacing w:val="1"/>
          <w:sz w:val="28"/>
          <w:szCs w:val="28"/>
        </w:rPr>
        <w:t xml:space="preserve"> в </w:t>
      </w:r>
      <w:r>
        <w:rPr>
          <w:i/>
          <w:spacing w:val="1"/>
          <w:sz w:val="28"/>
          <w:szCs w:val="28"/>
        </w:rPr>
        <w:t xml:space="preserve">____ (указать предшествующий период) </w:t>
      </w:r>
      <w:r>
        <w:rPr>
          <w:spacing w:val="1"/>
          <w:sz w:val="28"/>
          <w:szCs w:val="28"/>
        </w:rPr>
        <w:t>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лицамиобязательных требований.</w:t>
      </w:r>
    </w:p>
    <w:p w:rsidR="008D22B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Так, в _____ (</w:t>
      </w:r>
      <w:r>
        <w:rPr>
          <w:i/>
          <w:spacing w:val="1"/>
          <w:sz w:val="28"/>
          <w:szCs w:val="28"/>
        </w:rPr>
        <w:t xml:space="preserve">указать предшествующий период) </w:t>
      </w:r>
      <w:r>
        <w:rPr>
          <w:spacing w:val="1"/>
          <w:sz w:val="28"/>
          <w:szCs w:val="28"/>
        </w:rPr>
        <w:t xml:space="preserve">году </w:t>
      </w:r>
      <w:r>
        <w:rPr>
          <w:rFonts w:eastAsia="Calibri"/>
          <w:sz w:val="28"/>
          <w:szCs w:val="28"/>
          <w:lang w:eastAsia="en-US"/>
        </w:rPr>
        <w:t>было выявлено _____ нарушений, в _____ (</w:t>
      </w:r>
      <w:r>
        <w:rPr>
          <w:i/>
          <w:spacing w:val="1"/>
          <w:sz w:val="28"/>
          <w:szCs w:val="28"/>
        </w:rPr>
        <w:t>указать предшествующий период) году - ____</w:t>
      </w:r>
      <w:r>
        <w:rPr>
          <w:rFonts w:eastAsia="Calibri"/>
          <w:sz w:val="28"/>
          <w:szCs w:val="28"/>
          <w:lang w:eastAsia="en-US"/>
        </w:rPr>
        <w:t>нарушений.</w:t>
      </w:r>
      <w:r>
        <w:rPr>
          <w:rStyle w:val="af2"/>
          <w:rFonts w:eastAsia="Calibri"/>
          <w:sz w:val="28"/>
          <w:szCs w:val="28"/>
          <w:lang w:eastAsia="en-US"/>
        </w:rPr>
        <w:footnoteReference w:id="6"/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указанных рисков деятельность </w:t>
      </w:r>
      <w:r>
        <w:rPr>
          <w:i/>
          <w:spacing w:val="1"/>
          <w:sz w:val="28"/>
          <w:szCs w:val="28"/>
        </w:rPr>
        <w:t>органа, осуществляющего муниципальный контроль,</w:t>
      </w:r>
      <w:r w:rsidRPr="00DB500A">
        <w:rPr>
          <w:spacing w:val="1"/>
          <w:sz w:val="28"/>
          <w:szCs w:val="28"/>
        </w:rPr>
        <w:t xml:space="preserve"> в </w:t>
      </w:r>
      <w:r>
        <w:rPr>
          <w:spacing w:val="1"/>
          <w:sz w:val="28"/>
          <w:szCs w:val="28"/>
        </w:rPr>
        <w:t xml:space="preserve">____ </w:t>
      </w:r>
      <w:r w:rsidRPr="004A6F5C">
        <w:rPr>
          <w:i/>
          <w:spacing w:val="1"/>
          <w:sz w:val="28"/>
          <w:szCs w:val="28"/>
        </w:rPr>
        <w:t xml:space="preserve">(указать </w:t>
      </w:r>
      <w:r>
        <w:rPr>
          <w:i/>
          <w:spacing w:val="1"/>
          <w:sz w:val="28"/>
          <w:szCs w:val="28"/>
        </w:rPr>
        <w:t>предстоящий</w:t>
      </w:r>
      <w:r w:rsidRPr="004A6F5C">
        <w:rPr>
          <w:i/>
          <w:spacing w:val="1"/>
          <w:sz w:val="28"/>
          <w:szCs w:val="28"/>
        </w:rPr>
        <w:t xml:space="preserve"> период)</w:t>
      </w:r>
      <w:r w:rsidRPr="00DB500A">
        <w:rPr>
          <w:spacing w:val="1"/>
          <w:sz w:val="28"/>
          <w:szCs w:val="28"/>
        </w:rPr>
        <w:t>году будет сосредоточена на следующих направлениях:</w:t>
      </w:r>
    </w:p>
    <w:p w:rsidR="008D22B3" w:rsidRPr="00DB500A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>а) ______________________;</w:t>
      </w:r>
    </w:p>
    <w:p w:rsidR="008D22B3" w:rsidRPr="00052013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>б) ______________________;</w:t>
      </w:r>
    </w:p>
    <w:p w:rsidR="008D22B3" w:rsidRDefault="008D22B3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A56FE" w:rsidRPr="00D02CA9" w:rsidRDefault="00BA56FE" w:rsidP="00BA56FE">
      <w:pPr>
        <w:adjustRightInd w:val="0"/>
        <w:ind w:firstLine="709"/>
        <w:jc w:val="both"/>
      </w:pPr>
    </w:p>
    <w:p w:rsidR="00BA56FE" w:rsidRPr="002759CA" w:rsidRDefault="00BA56FE" w:rsidP="00BA56FE">
      <w:pPr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2759CA">
        <w:rPr>
          <w:b/>
          <w:sz w:val="28"/>
          <w:szCs w:val="28"/>
        </w:rPr>
        <w:t>Раздел 3. Цели и задачи реализации Программы профилактики</w:t>
      </w:r>
    </w:p>
    <w:p w:rsidR="00BA56FE" w:rsidRPr="00D02CA9" w:rsidRDefault="00BA56FE" w:rsidP="00BA56FE">
      <w:pPr>
        <w:autoSpaceDE/>
        <w:autoSpaceDN/>
        <w:jc w:val="center"/>
        <w:rPr>
          <w:bCs/>
        </w:rPr>
      </w:pP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:rsidR="00BA56FE" w:rsidRPr="002411A3" w:rsidRDefault="00BA56FE" w:rsidP="002411A3">
      <w:pPr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 xml:space="preserve"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2411A3" w:rsidRPr="002411A3">
        <w:rPr>
          <w:i/>
          <w:sz w:val="28"/>
          <w:szCs w:val="28"/>
        </w:rPr>
        <w:t>муниципального образования</w:t>
      </w:r>
      <w:r w:rsidRPr="002411A3">
        <w:rPr>
          <w:i/>
          <w:sz w:val="28"/>
          <w:szCs w:val="28"/>
        </w:rPr>
        <w:t>;</w:t>
      </w:r>
    </w:p>
    <w:p w:rsidR="00BA56FE" w:rsidRDefault="00BA56FE" w:rsidP="002411A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минимизация рисков возникновения нарушений обязательных требований контролируемыми лицами;</w:t>
      </w: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BA56FE" w:rsidRPr="00D02CA9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BA56FE" w:rsidRDefault="00BA56FE" w:rsidP="00BA56FE">
      <w:pPr>
        <w:adjustRightInd w:val="0"/>
        <w:ind w:firstLine="539"/>
        <w:jc w:val="center"/>
        <w:rPr>
          <w:bCs/>
          <w:sz w:val="28"/>
          <w:szCs w:val="28"/>
        </w:rPr>
      </w:pPr>
    </w:p>
    <w:p w:rsidR="00BA56FE" w:rsidRPr="002759CA" w:rsidRDefault="00BA56FE" w:rsidP="002411A3">
      <w:pPr>
        <w:adjustRightInd w:val="0"/>
        <w:ind w:firstLine="539"/>
        <w:jc w:val="center"/>
        <w:rPr>
          <w:b/>
          <w:sz w:val="28"/>
          <w:szCs w:val="28"/>
        </w:rPr>
      </w:pPr>
      <w:r w:rsidRPr="002759CA">
        <w:rPr>
          <w:b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BA56FE" w:rsidRPr="00A9495F" w:rsidTr="000B34E2">
        <w:tc>
          <w:tcPr>
            <w:tcW w:w="594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  <w:r w:rsidRPr="00A9495F">
              <w:rPr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  <w:r w:rsidRPr="00A949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  <w:r w:rsidRPr="00A9495F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  <w:r w:rsidRPr="00A9495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A56FE" w:rsidRPr="00A9495F" w:rsidTr="000B34E2">
        <w:tc>
          <w:tcPr>
            <w:tcW w:w="594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spacing w:before="280"/>
              <w:jc w:val="both"/>
              <w:rPr>
                <w:sz w:val="24"/>
                <w:szCs w:val="24"/>
              </w:rPr>
            </w:pPr>
            <w:r w:rsidRPr="00A9495F">
              <w:rPr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BA56FE" w:rsidRPr="002411A3" w:rsidRDefault="00BA56FE" w:rsidP="000B34E2">
            <w:pPr>
              <w:adjustRightInd w:val="0"/>
              <w:jc w:val="both"/>
              <w:rPr>
                <w:i/>
                <w:sz w:val="24"/>
                <w:szCs w:val="24"/>
              </w:rPr>
            </w:pPr>
            <w:r w:rsidRPr="002411A3">
              <w:rPr>
                <w:i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56FE" w:rsidRPr="00A9495F" w:rsidTr="000B34E2">
        <w:tc>
          <w:tcPr>
            <w:tcW w:w="594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BA56FE" w:rsidRPr="002411A3" w:rsidRDefault="00BA56FE" w:rsidP="000B34E2">
            <w:pPr>
              <w:adjustRightInd w:val="0"/>
              <w:jc w:val="both"/>
              <w:rPr>
                <w:i/>
                <w:sz w:val="24"/>
                <w:szCs w:val="24"/>
              </w:rPr>
            </w:pPr>
            <w:r w:rsidRPr="002411A3">
              <w:rPr>
                <w:i/>
                <w:sz w:val="24"/>
                <w:szCs w:val="24"/>
              </w:rPr>
              <w:t xml:space="preserve">Обобщение и размещение на официальном сайте </w:t>
            </w:r>
            <w:r w:rsidR="002411A3">
              <w:rPr>
                <w:i/>
                <w:sz w:val="24"/>
                <w:szCs w:val="24"/>
              </w:rPr>
              <w:t>муниципального образования</w:t>
            </w:r>
            <w:r w:rsidRPr="002411A3">
              <w:rPr>
                <w:i/>
                <w:sz w:val="24"/>
                <w:szCs w:val="24"/>
              </w:rPr>
              <w:t xml:space="preserve"> в сети Интернет практики осуществления муниципального жилищного контроля на территории </w:t>
            </w:r>
            <w:r w:rsidR="002411A3">
              <w:rPr>
                <w:i/>
                <w:sz w:val="24"/>
                <w:szCs w:val="24"/>
              </w:rPr>
              <w:t>муниципального образования</w:t>
            </w:r>
            <w:r w:rsidRPr="002411A3">
              <w:rPr>
                <w:i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56FE" w:rsidRPr="00A9495F" w:rsidTr="000B34E2">
        <w:tc>
          <w:tcPr>
            <w:tcW w:w="594" w:type="dxa"/>
            <w:shd w:val="clear" w:color="auto" w:fill="auto"/>
          </w:tcPr>
          <w:p w:rsidR="00BA56FE" w:rsidRPr="001A41D1" w:rsidRDefault="00BA56FE" w:rsidP="000B34E2">
            <w:pPr>
              <w:adjustRightInd w:val="0"/>
              <w:spacing w:befor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:rsidR="00BA56FE" w:rsidRPr="002411A3" w:rsidRDefault="00BA56FE" w:rsidP="000B34E2">
            <w:pPr>
              <w:adjustRightInd w:val="0"/>
              <w:jc w:val="both"/>
              <w:rPr>
                <w:i/>
                <w:sz w:val="24"/>
                <w:szCs w:val="24"/>
              </w:rPr>
            </w:pPr>
            <w:r w:rsidRPr="002411A3">
              <w:rPr>
                <w:i/>
                <w:sz w:val="24"/>
                <w:szCs w:val="24"/>
              </w:rPr>
              <w:t xml:space="preserve">Размещение на официальном сайте </w:t>
            </w:r>
            <w:r w:rsidR="002411A3" w:rsidRPr="002411A3">
              <w:rPr>
                <w:i/>
                <w:sz w:val="24"/>
                <w:szCs w:val="24"/>
              </w:rPr>
              <w:t>муниципального образования</w:t>
            </w:r>
            <w:r w:rsidRPr="002411A3">
              <w:rPr>
                <w:i/>
                <w:sz w:val="24"/>
                <w:szCs w:val="24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 w:rsidR="002411A3" w:rsidRPr="002411A3">
              <w:rPr>
                <w:i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7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A56FE" w:rsidRPr="00A9495F" w:rsidRDefault="00BA56FE" w:rsidP="000B34E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56FE" w:rsidRPr="00A9495F" w:rsidTr="000B34E2">
        <w:tc>
          <w:tcPr>
            <w:tcW w:w="594" w:type="dxa"/>
            <w:shd w:val="clear" w:color="auto" w:fill="auto"/>
          </w:tcPr>
          <w:p w:rsidR="00BA56FE" w:rsidRPr="001A41D1" w:rsidRDefault="00BA56FE" w:rsidP="000B3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:rsidR="00BA56FE" w:rsidRPr="002411A3" w:rsidRDefault="00BA56FE" w:rsidP="000B34E2">
            <w:pPr>
              <w:jc w:val="both"/>
              <w:rPr>
                <w:i/>
                <w:sz w:val="24"/>
                <w:szCs w:val="24"/>
              </w:rPr>
            </w:pPr>
            <w:r w:rsidRPr="002411A3">
              <w:rPr>
                <w:i/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BA56FE" w:rsidRPr="001A41D1" w:rsidRDefault="00BA56FE" w:rsidP="000B3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BA56FE" w:rsidRPr="00906BB6" w:rsidRDefault="00BA56FE" w:rsidP="000B34E2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BA56FE" w:rsidRPr="00906BB6" w:rsidRDefault="00BA56FE" w:rsidP="000B34E2">
            <w:pPr>
              <w:rPr>
                <w:sz w:val="24"/>
                <w:szCs w:val="24"/>
              </w:rPr>
            </w:pPr>
          </w:p>
        </w:tc>
      </w:tr>
      <w:tr w:rsidR="001B0F02" w:rsidRPr="00A9495F" w:rsidTr="000B34E2">
        <w:tc>
          <w:tcPr>
            <w:tcW w:w="594" w:type="dxa"/>
            <w:shd w:val="clear" w:color="auto" w:fill="auto"/>
          </w:tcPr>
          <w:p w:rsidR="001B0F02" w:rsidRDefault="001B0F02" w:rsidP="000B3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7" w:type="dxa"/>
            <w:shd w:val="clear" w:color="auto" w:fill="auto"/>
          </w:tcPr>
          <w:p w:rsidR="001B0F02" w:rsidRPr="002411A3" w:rsidRDefault="001B0F02" w:rsidP="000B34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987" w:type="dxa"/>
            <w:shd w:val="clear" w:color="auto" w:fill="auto"/>
          </w:tcPr>
          <w:p w:rsidR="001B0F02" w:rsidRPr="00906BB6" w:rsidRDefault="001B0F02" w:rsidP="000B34E2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1B0F02" w:rsidRPr="00906BB6" w:rsidRDefault="001B0F02" w:rsidP="000B34E2">
            <w:pPr>
              <w:rPr>
                <w:sz w:val="24"/>
                <w:szCs w:val="24"/>
              </w:rPr>
            </w:pPr>
          </w:p>
        </w:tc>
      </w:tr>
    </w:tbl>
    <w:p w:rsidR="00BA56FE" w:rsidRPr="00D02CA9" w:rsidRDefault="00BA56FE" w:rsidP="00BA56FE">
      <w:pPr>
        <w:adjustRightInd w:val="0"/>
        <w:spacing w:line="360" w:lineRule="auto"/>
        <w:jc w:val="both"/>
        <w:rPr>
          <w:sz w:val="8"/>
          <w:szCs w:val="8"/>
        </w:rPr>
      </w:pPr>
    </w:p>
    <w:p w:rsidR="00BA56FE" w:rsidRPr="00705E9A" w:rsidRDefault="00BA56FE" w:rsidP="002411A3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BA56FE" w:rsidRPr="00705E9A" w:rsidRDefault="00BA56FE" w:rsidP="002411A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FB2767" w:rsidRPr="00FB2767">
        <w:rPr>
          <w:rFonts w:eastAsia="Calibri"/>
          <w:i/>
          <w:sz w:val="28"/>
          <w:szCs w:val="28"/>
          <w:lang w:eastAsia="en-US"/>
        </w:rPr>
        <w:t>муниципального образования</w:t>
      </w:r>
      <w:r w:rsidRPr="00705E9A">
        <w:rPr>
          <w:rFonts w:eastAsia="Calibri"/>
          <w:sz w:val="28"/>
          <w:szCs w:val="28"/>
          <w:lang w:eastAsia="en-US"/>
        </w:rPr>
        <w:t xml:space="preserve"> в сети Интернет, </w:t>
      </w:r>
      <w:r>
        <w:rPr>
          <w:rFonts w:eastAsia="Calibri"/>
          <w:sz w:val="28"/>
          <w:szCs w:val="28"/>
          <w:lang w:eastAsia="en-US"/>
        </w:rPr>
        <w:br/>
      </w:r>
      <w:r w:rsidRPr="00705E9A">
        <w:rPr>
          <w:rFonts w:eastAsia="Calibri"/>
          <w:sz w:val="28"/>
          <w:szCs w:val="28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sz w:val="28"/>
          <w:szCs w:val="28"/>
        </w:rPr>
        <w:t>бобщен</w:t>
      </w:r>
      <w:r>
        <w:rPr>
          <w:sz w:val="28"/>
          <w:szCs w:val="28"/>
        </w:rPr>
        <w:t>ие правоприменительной практики.</w:t>
      </w:r>
    </w:p>
    <w:p w:rsidR="00BA56FE" w:rsidRPr="004D453C" w:rsidRDefault="00BA56FE" w:rsidP="002411A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Доклад о правоприменительной практике готовится органом муниципального жилищного контроля с периодичн</w:t>
      </w:r>
      <w:r>
        <w:rPr>
          <w:rFonts w:eastAsia="Calibri"/>
          <w:sz w:val="28"/>
          <w:szCs w:val="28"/>
          <w:lang w:eastAsia="en-US"/>
        </w:rPr>
        <w:t xml:space="preserve">остью не реже одного раза в год </w:t>
      </w:r>
      <w:r w:rsidRPr="004D453C">
        <w:rPr>
          <w:rFonts w:eastAsia="Calibri"/>
          <w:sz w:val="28"/>
          <w:szCs w:val="28"/>
          <w:lang w:eastAsia="en-US"/>
        </w:rPr>
        <w:t xml:space="preserve">и размещается на официальном сайте </w:t>
      </w:r>
      <w:r w:rsidR="00FB2767" w:rsidRPr="00FB2767">
        <w:rPr>
          <w:rFonts w:eastAsia="Calibri"/>
          <w:i/>
          <w:sz w:val="28"/>
          <w:szCs w:val="28"/>
          <w:lang w:eastAsia="en-US"/>
        </w:rPr>
        <w:t>муниципального образования</w:t>
      </w:r>
      <w:r w:rsidRPr="004D453C">
        <w:rPr>
          <w:rFonts w:eastAsia="Calibri"/>
          <w:sz w:val="28"/>
          <w:szCs w:val="28"/>
          <w:lang w:eastAsia="en-US"/>
        </w:rPr>
        <w:t xml:space="preserve"> в сети Интернет в срок не позднее 15 декабря текущего календарного года.</w:t>
      </w:r>
    </w:p>
    <w:p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BA56FE" w:rsidRPr="00705E9A" w:rsidRDefault="00BA56FE" w:rsidP="002411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5E9A">
        <w:rPr>
          <w:sz w:val="28"/>
          <w:szCs w:val="28"/>
        </w:rPr>
        <w:t>онсультирование.</w:t>
      </w:r>
    </w:p>
    <w:p w:rsidR="00BA56FE" w:rsidRDefault="00BA56FE" w:rsidP="002411A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1B0F02" w:rsidRPr="001B0F02" w:rsidRDefault="001B0F02" w:rsidP="001B0F02">
      <w:pPr>
        <w:autoSpaceDE/>
        <w:autoSpaceDN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B0F02">
        <w:rPr>
          <w:rFonts w:eastAsia="Calibri"/>
          <w:iCs/>
          <w:sz w:val="28"/>
          <w:szCs w:val="28"/>
          <w:lang w:eastAsia="en-US"/>
        </w:rPr>
        <w:t>5. Профилактический визит.</w:t>
      </w:r>
    </w:p>
    <w:p w:rsidR="001B0F02" w:rsidRPr="001B0F02" w:rsidRDefault="001B0F02" w:rsidP="001B0F02">
      <w:pPr>
        <w:autoSpaceDE/>
        <w:autoSpaceDN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B0F02">
        <w:rPr>
          <w:rFonts w:eastAsia="Calibri"/>
          <w:iCs/>
          <w:sz w:val="28"/>
          <w:szCs w:val="28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A2643" w:rsidRPr="004D453C" w:rsidRDefault="006A2643" w:rsidP="001B0F0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BA56FE" w:rsidRPr="002759CA" w:rsidRDefault="00BA56FE" w:rsidP="00BA56FE">
      <w:pPr>
        <w:adjustRightInd w:val="0"/>
        <w:jc w:val="center"/>
        <w:rPr>
          <w:b/>
          <w:sz w:val="28"/>
          <w:szCs w:val="28"/>
        </w:rPr>
      </w:pPr>
      <w:r w:rsidRPr="002759CA">
        <w:rPr>
          <w:b/>
          <w:sz w:val="28"/>
          <w:szCs w:val="28"/>
        </w:rPr>
        <w:t xml:space="preserve">Раздел 5. Показатели результативности и эффективности </w:t>
      </w:r>
      <w:r w:rsidRPr="002759CA">
        <w:rPr>
          <w:b/>
          <w:sz w:val="28"/>
          <w:szCs w:val="28"/>
        </w:rPr>
        <w:br/>
        <w:t>Программы профилактики</w:t>
      </w:r>
    </w:p>
    <w:p w:rsidR="00BA56FE" w:rsidRPr="00C60B24" w:rsidRDefault="00BA56FE" w:rsidP="00BA56FE">
      <w:pPr>
        <w:adjustRightInd w:val="0"/>
        <w:jc w:val="center"/>
        <w:rPr>
          <w:bCs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BA56FE" w:rsidRPr="00EE53CD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EE53CD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EE53CD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A56FE" w:rsidRPr="00EE53CD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EE53CD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EE53CD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A56FE" w:rsidRPr="00C60B24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C60B24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C60B24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>
              <w:rPr>
                <w:i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FB2767">
              <w:rPr>
                <w:i/>
                <w:sz w:val="24"/>
                <w:szCs w:val="24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C60B24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lastRenderedPageBreak/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C60B24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FB2767" w:rsidRDefault="00BA56FE" w:rsidP="000B34E2">
            <w:pPr>
              <w:widowControl w:val="0"/>
              <w:adjustRightInd w:val="0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B2767">
              <w:rPr>
                <w:i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BA56FE" w:rsidRDefault="00BA56FE" w:rsidP="00BA56FE">
      <w:pPr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A56FE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A56FE" w:rsidRPr="00C60B24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Результаты опроса и информация о достижении отчетных показателей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профилактики</w:t>
      </w:r>
      <w:r w:rsidRPr="00C60B24">
        <w:rPr>
          <w:rFonts w:eastAsia="Calibri"/>
          <w:sz w:val="28"/>
          <w:szCs w:val="28"/>
          <w:lang w:eastAsia="en-US"/>
        </w:rPr>
        <w:t xml:space="preserve"> размещаются на официальном сайте </w:t>
      </w:r>
      <w:r w:rsidR="00FB2767" w:rsidRPr="00FB2767">
        <w:rPr>
          <w:rFonts w:eastAsia="Calibri"/>
          <w:i/>
          <w:sz w:val="28"/>
          <w:szCs w:val="28"/>
          <w:lang w:eastAsia="en-US"/>
        </w:rPr>
        <w:t>муниципального образования</w:t>
      </w:r>
      <w:r w:rsidRPr="00C60B24">
        <w:rPr>
          <w:rFonts w:eastAsia="Calibri"/>
          <w:sz w:val="28"/>
          <w:szCs w:val="28"/>
          <w:lang w:eastAsia="en-US"/>
        </w:rPr>
        <w:t xml:space="preserve"> в сети </w:t>
      </w:r>
      <w:r>
        <w:rPr>
          <w:rFonts w:eastAsia="Calibri"/>
          <w:sz w:val="28"/>
          <w:szCs w:val="28"/>
          <w:lang w:eastAsia="en-US"/>
        </w:rPr>
        <w:t>«</w:t>
      </w:r>
      <w:r w:rsidRPr="00C60B24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60B24">
        <w:rPr>
          <w:rFonts w:eastAsia="Calibri"/>
          <w:sz w:val="28"/>
          <w:szCs w:val="28"/>
          <w:lang w:eastAsia="en-US"/>
        </w:rPr>
        <w:t xml:space="preserve">. </w:t>
      </w:r>
    </w:p>
    <w:p w:rsidR="00873643" w:rsidRDefault="00873643" w:rsidP="002411A3"/>
    <w:sectPr w:rsidR="00873643" w:rsidSect="007D3860">
      <w:headerReference w:type="even" r:id="rId9"/>
      <w:footerReference w:type="first" r:id="rId10"/>
      <w:pgSz w:w="11906" w:h="16838"/>
      <w:pgMar w:top="709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8F" w:rsidRDefault="00FB4C8F" w:rsidP="002E0926">
      <w:r>
        <w:separator/>
      </w:r>
    </w:p>
  </w:endnote>
  <w:endnote w:type="continuationSeparator" w:id="1">
    <w:p w:rsidR="00FB4C8F" w:rsidRDefault="00FB4C8F" w:rsidP="002E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25" w:rsidRPr="00553956" w:rsidRDefault="00845125" w:rsidP="00845125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 w:rsidRPr="00553956">
      <w:rPr>
        <w:rFonts w:eastAsia="Calibri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411801">
      <w:rPr>
        <w:rFonts w:eastAsia="Calibri"/>
        <w:sz w:val="16"/>
        <w:szCs w:val="16"/>
      </w:rPr>
      <w:t>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8F" w:rsidRDefault="00FB4C8F" w:rsidP="002E0926">
      <w:r>
        <w:separator/>
      </w:r>
    </w:p>
  </w:footnote>
  <w:footnote w:type="continuationSeparator" w:id="1">
    <w:p w:rsidR="00FB4C8F" w:rsidRDefault="00FB4C8F" w:rsidP="002E0926">
      <w:r>
        <w:continuationSeparator/>
      </w:r>
    </w:p>
  </w:footnote>
  <w:footnote w:id="2">
    <w:p w:rsidR="008D22B3" w:rsidRDefault="008D22B3" w:rsidP="008D22B3">
      <w:pPr>
        <w:pStyle w:val="af0"/>
        <w:jc w:val="both"/>
      </w:pPr>
      <w:r>
        <w:rPr>
          <w:rStyle w:val="af2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данном виде муниципального контроля не применяется, то указанные сведения не указываются. </w:t>
      </w:r>
    </w:p>
  </w:footnote>
  <w:footnote w:id="3">
    <w:p w:rsidR="008D22B3" w:rsidRDefault="008D22B3" w:rsidP="008D22B3">
      <w:pPr>
        <w:pStyle w:val="af0"/>
        <w:jc w:val="both"/>
      </w:pPr>
      <w:r>
        <w:rPr>
          <w:rStyle w:val="af2"/>
        </w:rPr>
        <w:footnoteRef/>
      </w:r>
      <w:r>
        <w:t xml:space="preserve"> Указывается период анализа в зависимости от наличия достоверной информации – 2020 или 2021 год.</w:t>
      </w:r>
    </w:p>
  </w:footnote>
  <w:footnote w:id="4">
    <w:p w:rsidR="008D22B3" w:rsidRDefault="008D22B3" w:rsidP="008D22B3">
      <w:pPr>
        <w:pStyle w:val="af0"/>
        <w:jc w:val="both"/>
      </w:pPr>
      <w:r>
        <w:rPr>
          <w:rStyle w:val="af2"/>
        </w:rPr>
        <w:footnoteRef/>
      </w:r>
      <w:r>
        <w:t xml:space="preserve"> Если вид контроля ранее не осуществлялся в данном разделе необходимо изложить ранее осуществлявшуюся деятельность местной администрации в данной сфере, направленную на снижение нарушений требований – работу административной комиссии, информирование на собраниях граждан, профилактические беседы с гражданами и другие имевшие место формы профилактики и контроля в рамках текущей деятельности. </w:t>
      </w:r>
    </w:p>
  </w:footnote>
  <w:footnote w:id="5">
    <w:p w:rsidR="008D22B3" w:rsidRDefault="008D22B3" w:rsidP="008D22B3">
      <w:pPr>
        <w:pStyle w:val="af0"/>
      </w:pPr>
      <w:r>
        <w:rPr>
          <w:rStyle w:val="af2"/>
        </w:rPr>
        <w:footnoteRef/>
      </w:r>
      <w:r>
        <w:t xml:space="preserve"> Указанная информация является примерной. Здесь необходимо описать применяемые в вашем муниципальном образовании контрольные и профилактические мероприятия. </w:t>
      </w:r>
    </w:p>
  </w:footnote>
  <w:footnote w:id="6">
    <w:p w:rsidR="008D22B3" w:rsidRDefault="008D22B3" w:rsidP="008D22B3">
      <w:pPr>
        <w:pStyle w:val="af0"/>
      </w:pPr>
      <w:r>
        <w:rPr>
          <w:rStyle w:val="af2"/>
        </w:rPr>
        <w:footnoteRef/>
      </w:r>
      <w:r>
        <w:t xml:space="preserve"> При наличии информации.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FF" w:rsidRDefault="004364AE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FF" w:rsidRDefault="00EE6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643"/>
    <w:rsid w:val="00031836"/>
    <w:rsid w:val="000B34E2"/>
    <w:rsid w:val="00101FE3"/>
    <w:rsid w:val="001B0F02"/>
    <w:rsid w:val="002411A3"/>
    <w:rsid w:val="002759CA"/>
    <w:rsid w:val="002E0926"/>
    <w:rsid w:val="00411801"/>
    <w:rsid w:val="004364AE"/>
    <w:rsid w:val="004A00CB"/>
    <w:rsid w:val="004A2F27"/>
    <w:rsid w:val="004A61E3"/>
    <w:rsid w:val="00537D92"/>
    <w:rsid w:val="005D4B1A"/>
    <w:rsid w:val="006A2643"/>
    <w:rsid w:val="006A2BAD"/>
    <w:rsid w:val="006A6171"/>
    <w:rsid w:val="006D7703"/>
    <w:rsid w:val="007D3860"/>
    <w:rsid w:val="00845125"/>
    <w:rsid w:val="00873643"/>
    <w:rsid w:val="008D22B3"/>
    <w:rsid w:val="00AD1AE0"/>
    <w:rsid w:val="00BA56FE"/>
    <w:rsid w:val="00BC1DCB"/>
    <w:rsid w:val="00BC3A07"/>
    <w:rsid w:val="00C816E1"/>
    <w:rsid w:val="00CD7F62"/>
    <w:rsid w:val="00CE7E13"/>
    <w:rsid w:val="00DB0998"/>
    <w:rsid w:val="00DC1DFB"/>
    <w:rsid w:val="00E4764A"/>
    <w:rsid w:val="00EE6AFF"/>
    <w:rsid w:val="00F07673"/>
    <w:rsid w:val="00F271F3"/>
    <w:rsid w:val="00FB2767"/>
    <w:rsid w:val="00FB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paragraph" w:styleId="af4">
    <w:name w:val="No Spacing"/>
    <w:uiPriority w:val="1"/>
    <w:qFormat/>
    <w:rsid w:val="00CE7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CE7E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19D3-2FDF-4825-B81C-6132EB67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5</cp:revision>
  <dcterms:created xsi:type="dcterms:W3CDTF">2024-01-22T02:46:00Z</dcterms:created>
  <dcterms:modified xsi:type="dcterms:W3CDTF">2024-12-13T08:03:00Z</dcterms:modified>
</cp:coreProperties>
</file>