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DA" w:rsidRDefault="003879DA" w:rsidP="003879DA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ru-RU" w:eastAsia="ru-RU"/>
        </w:rPr>
      </w:pPr>
    </w:p>
    <w:p w:rsidR="003879DA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КОМСКИЙ СЕЛЬСОВЕТ НОВОСЕЛОВСКОГО</w:t>
      </w:r>
      <w:r w:rsidRPr="00374E10">
        <w:rPr>
          <w:rFonts w:ascii="Times New Roman" w:hAnsi="Times New Roman" w:cs="Times New Roman"/>
          <w:spacing w:val="-9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9"/>
          <w:sz w:val="28"/>
          <w:szCs w:val="28"/>
        </w:rPr>
        <w:t>А</w:t>
      </w: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3879DA" w:rsidRPr="00374E10" w:rsidRDefault="003879DA" w:rsidP="003879D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79DA" w:rsidRDefault="003879DA" w:rsidP="003879DA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3879DA" w:rsidRDefault="003879DA" w:rsidP="003879D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00.05. 2024</w:t>
      </w:r>
      <w:r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№ 00-0</w:t>
      </w:r>
    </w:p>
    <w:p w:rsidR="003879DA" w:rsidRDefault="003879DA" w:rsidP="003879DA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3879DA" w:rsidRPr="003879DA" w:rsidRDefault="003879DA" w:rsidP="003879DA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>О внесении изменений в Устав Комского</w:t>
      </w:r>
    </w:p>
    <w:p w:rsidR="003879DA" w:rsidRPr="003879DA" w:rsidRDefault="003879DA" w:rsidP="003879DA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 xml:space="preserve">сельсовета Новоселовского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района</w:t>
      </w:r>
    </w:p>
    <w:p w:rsidR="003879DA" w:rsidRPr="003879DA" w:rsidRDefault="003879DA" w:rsidP="003879DA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В целях приведения Устава Комского сельсовета Новоселовского района Красноярского края в соответствие с требованиями федерального и краевого законодательст</w:t>
      </w:r>
      <w:r>
        <w:rPr>
          <w:rFonts w:ascii="Times New Roman" w:eastAsia="Times New Roman" w:hAnsi="Times New Roman" w:cs="Times New Roman"/>
          <w:sz w:val="28"/>
          <w:szCs w:val="26"/>
        </w:rPr>
        <w:t>ва, руководствуясь статьями 65, 67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Устава Комского сельсовета Новоселовского района Красноярского края, </w:t>
      </w:r>
    </w:p>
    <w:p w:rsidR="003879DA" w:rsidRDefault="003879DA" w:rsidP="003879DA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3879DA" w:rsidRDefault="003879DA" w:rsidP="003879DA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2E70F8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Внести в Устав Комского сельсовета Новоселовского района Красноярского края следующие изменения: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b/>
          <w:color w:val="000000"/>
          <w:sz w:val="28"/>
          <w:szCs w:val="26"/>
          <w:lang w:eastAsia="ru-RU"/>
        </w:rPr>
        <w:t xml:space="preserve">1.1. </w:t>
      </w:r>
      <w:r w:rsidRPr="003879DA">
        <w:rPr>
          <w:b/>
          <w:sz w:val="28"/>
          <w:szCs w:val="26"/>
          <w:lang w:eastAsia="ru-RU"/>
        </w:rPr>
        <w:t>в статье 4:</w:t>
      </w:r>
    </w:p>
    <w:p w:rsidR="003879DA" w:rsidRPr="003879DA" w:rsidRDefault="005A1843" w:rsidP="003879DA">
      <w:pPr>
        <w:pStyle w:val="a4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- в пункте 7</w:t>
      </w:r>
      <w:r w:rsidR="003879DA" w:rsidRPr="003879DA">
        <w:rPr>
          <w:b/>
          <w:sz w:val="28"/>
        </w:rPr>
        <w:t xml:space="preserve"> слова </w:t>
      </w:r>
      <w:r w:rsidR="003879DA" w:rsidRPr="003879DA">
        <w:rPr>
          <w:sz w:val="28"/>
        </w:rPr>
        <w:t xml:space="preserve">«устанавливающие правовой статус организаций» </w:t>
      </w:r>
      <w:r w:rsidR="003879DA" w:rsidRPr="003879DA">
        <w:rPr>
          <w:b/>
          <w:sz w:val="28"/>
        </w:rPr>
        <w:t xml:space="preserve">заменить словами </w:t>
      </w:r>
      <w:r w:rsidR="003879DA" w:rsidRPr="003879DA">
        <w:rPr>
          <w:sz w:val="28"/>
        </w:rPr>
        <w:t>«</w:t>
      </w:r>
      <w:r w:rsidR="003879DA" w:rsidRPr="005A1843">
        <w:rPr>
          <w:sz w:val="28"/>
        </w:rPr>
        <w:t>муниципальные нормативные правовые акты</w:t>
      </w:r>
      <w:r w:rsidR="003879DA" w:rsidRPr="003879DA">
        <w:rPr>
          <w:sz w:val="28"/>
        </w:rPr>
        <w:t>, устанавливающие правовой статус организаций»;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8"/>
        </w:rPr>
      </w:pPr>
      <w:r w:rsidRPr="003879DA">
        <w:rPr>
          <w:b/>
          <w:sz w:val="28"/>
        </w:rPr>
        <w:t>- в пункте 8 слова</w:t>
      </w:r>
      <w:r w:rsidRPr="003879DA">
        <w:rPr>
          <w:sz w:val="28"/>
        </w:rPr>
        <w:t xml:space="preserve"> «</w:t>
      </w:r>
      <w:r w:rsidRPr="00E9125B">
        <w:rPr>
          <w:sz w:val="28"/>
        </w:rPr>
        <w:t>и официальном сайте в сети «Интернет</w:t>
      </w:r>
      <w:r w:rsidRPr="003879DA">
        <w:rPr>
          <w:sz w:val="28"/>
        </w:rPr>
        <w:t xml:space="preserve">», если» </w:t>
      </w:r>
      <w:r w:rsidRPr="003879DA">
        <w:rPr>
          <w:b/>
          <w:sz w:val="28"/>
        </w:rPr>
        <w:t>заменить словом</w:t>
      </w:r>
      <w:r w:rsidRPr="003879DA">
        <w:rPr>
          <w:sz w:val="28"/>
        </w:rPr>
        <w:t xml:space="preserve"> «, если»;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b/>
          <w:sz w:val="28"/>
        </w:rPr>
      </w:pPr>
      <w:r w:rsidRPr="003879DA">
        <w:rPr>
          <w:b/>
          <w:sz w:val="28"/>
        </w:rPr>
        <w:t>- дополнить пунктом 8.1 следующего содержания: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b/>
          <w:sz w:val="28"/>
        </w:rPr>
      </w:pPr>
      <w:r w:rsidRPr="003879DA">
        <w:rPr>
          <w:sz w:val="28"/>
        </w:rPr>
        <w:t>«</w:t>
      </w:r>
      <w:r w:rsidRPr="003879DA">
        <w:rPr>
          <w:color w:val="000000"/>
          <w:sz w:val="28"/>
          <w:szCs w:val="26"/>
          <w:lang w:eastAsia="ru-RU"/>
        </w:rPr>
        <w:t xml:space="preserve">8.1. Размещение муниципальных правовых актов, в том числе соглашений, заключенных между органами местного самоуправления, осуществляется на официальном сайте </w:t>
      </w:r>
      <w:r w:rsidRPr="003879DA">
        <w:rPr>
          <w:iCs/>
          <w:color w:val="000000"/>
          <w:sz w:val="28"/>
          <w:szCs w:val="26"/>
          <w:lang w:eastAsia="ru-RU"/>
        </w:rPr>
        <w:t>Комского сельсовета</w:t>
      </w:r>
      <w:r w:rsidRPr="003879DA">
        <w:rPr>
          <w:color w:val="000000"/>
          <w:sz w:val="28"/>
          <w:szCs w:val="26"/>
          <w:lang w:eastAsia="ru-RU"/>
        </w:rPr>
        <w:t xml:space="preserve"> в информационно-телекоммуникационной сети «Интернет» в течение </w:t>
      </w:r>
      <w:r w:rsidR="00E9125B" w:rsidRPr="00E9125B">
        <w:rPr>
          <w:iCs/>
          <w:color w:val="000000"/>
          <w:sz w:val="28"/>
          <w:szCs w:val="26"/>
          <w:lang w:eastAsia="ru-RU"/>
        </w:rPr>
        <w:t>3</w:t>
      </w:r>
      <w:r w:rsidRPr="00E9125B">
        <w:rPr>
          <w:iCs/>
          <w:color w:val="000000"/>
          <w:sz w:val="28"/>
          <w:szCs w:val="26"/>
          <w:lang w:eastAsia="ru-RU"/>
        </w:rPr>
        <w:t>0 дней</w:t>
      </w:r>
      <w:r w:rsidRPr="00E9125B">
        <w:rPr>
          <w:color w:val="000000"/>
          <w:sz w:val="28"/>
          <w:szCs w:val="26"/>
          <w:lang w:eastAsia="ru-RU"/>
        </w:rPr>
        <w:t>,</w:t>
      </w:r>
      <w:r w:rsidRPr="003879DA">
        <w:rPr>
          <w:color w:val="000000"/>
          <w:sz w:val="28"/>
          <w:szCs w:val="26"/>
          <w:lang w:eastAsia="ru-RU"/>
        </w:rPr>
        <w:t xml:space="preserve"> со дня их подписания, если иное не предусмотрено самим актом, настоящим Уставом или действующим законодательством.»;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b/>
          <w:sz w:val="28"/>
        </w:rPr>
        <w:t>- в пункте 9 слово</w:t>
      </w:r>
      <w:r w:rsidRPr="003879DA">
        <w:rPr>
          <w:sz w:val="22"/>
        </w:rPr>
        <w:t xml:space="preserve"> </w:t>
      </w:r>
      <w:r w:rsidRPr="003879DA">
        <w:rPr>
          <w:sz w:val="28"/>
        </w:rPr>
        <w:t xml:space="preserve">«дополнительно» </w:t>
      </w:r>
      <w:r w:rsidRPr="003879DA">
        <w:rPr>
          <w:b/>
          <w:sz w:val="28"/>
        </w:rPr>
        <w:t>исключить, абзац второй 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1.2.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подпункт 1.12 пункта 1 статьи 6 изложить в следующей редакции: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sz w:val="28"/>
        </w:rPr>
        <w:t xml:space="preserve">«1.12. организация и осуществление мероприятий по работе с детьми и молодежью, участие в реализации молодежной политики, разработка и </w:t>
      </w:r>
      <w:r w:rsidRPr="003879DA">
        <w:rPr>
          <w:sz w:val="28"/>
        </w:rPr>
        <w:lastRenderedPageBreak/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1.3. в пункте 1 статьи 9 слово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«законом»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заменить словом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«Законом»;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1.4. в подпункте 13 пункта 1 статьи 13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«или объединения поселения с городским округом»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1.5.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в пункте 4 статьи 17 слова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«устанавливающие правовой статус организаций»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заменить словами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1.6.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в пункте 7 статьи 20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«ограничения и запреты и исполнять»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заменить словами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«ограничения, запреты, исполнять»;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1.7. в пункте 2 статьи 24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«, главы администрации»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1.8. в статье 25: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- в пункте 2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«должностные лица»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заменить словами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«должностные лица сельсовета»;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в пункте 5 слово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«администрации»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 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1.9.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в пункте 7 статьи 26 слова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«устанавливающие правовой статус организаций»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заменить словами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1.10.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в статье 27: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- в подпункте 2 пункта 1 слово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«Партизанского»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 заменить словом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«Комского»;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- в подпункте 6 пункта 1 слова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«или объединения с городским округом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 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1.11.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подпункт 1.2 пункта 1 статьи 31 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1.12. в пункте 13 статьи 33 слово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«(обнародованию)»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1.13. предложение первое подпункта 3.4 пункта 3 статьи 49 изложить в следующей редакции: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«Администрация в течение пяти рабочих дней назначает дату заслушивания отчетов.»;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1.14. пункт 1 статьи 52 после слов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«производится в соответствии с»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дополнить словами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«Бюджетным кодексом Российской Федерации»;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1.15.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в статье 58: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sz w:val="28"/>
        </w:rPr>
        <w:t xml:space="preserve">- </w:t>
      </w:r>
      <w:r w:rsidRPr="003879DA">
        <w:rPr>
          <w:b/>
          <w:sz w:val="28"/>
        </w:rPr>
        <w:t>в пункте 1 слово</w:t>
      </w:r>
      <w:r w:rsidRPr="003879DA">
        <w:rPr>
          <w:sz w:val="28"/>
        </w:rPr>
        <w:t xml:space="preserve"> «шести» </w:t>
      </w:r>
      <w:r w:rsidRPr="003879DA">
        <w:rPr>
          <w:b/>
          <w:sz w:val="28"/>
        </w:rPr>
        <w:t>заменить словом</w:t>
      </w:r>
      <w:r w:rsidRPr="003879DA">
        <w:rPr>
          <w:sz w:val="28"/>
        </w:rPr>
        <w:t xml:space="preserve"> «пяти»;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sz w:val="28"/>
        </w:rPr>
        <w:t xml:space="preserve">- </w:t>
      </w:r>
      <w:r w:rsidRPr="003879DA">
        <w:rPr>
          <w:b/>
          <w:sz w:val="28"/>
        </w:rPr>
        <w:t>в пункте 3 слово</w:t>
      </w:r>
      <w:r w:rsidRPr="003879DA">
        <w:rPr>
          <w:sz w:val="28"/>
        </w:rPr>
        <w:t xml:space="preserve"> «шесть» </w:t>
      </w:r>
      <w:r w:rsidRPr="003879DA">
        <w:rPr>
          <w:b/>
          <w:sz w:val="28"/>
        </w:rPr>
        <w:t>заменить словом</w:t>
      </w:r>
      <w:r w:rsidRPr="003879DA">
        <w:rPr>
          <w:sz w:val="28"/>
        </w:rPr>
        <w:t xml:space="preserve"> «пять», </w:t>
      </w:r>
      <w:r w:rsidRPr="003879DA">
        <w:rPr>
          <w:b/>
          <w:sz w:val="28"/>
        </w:rPr>
        <w:t>слова</w:t>
      </w:r>
      <w:r w:rsidRPr="003879DA">
        <w:rPr>
          <w:sz w:val="28"/>
        </w:rPr>
        <w:t xml:space="preserve"> «четыре процента» </w:t>
      </w:r>
      <w:r w:rsidRPr="003879DA">
        <w:rPr>
          <w:b/>
          <w:sz w:val="28"/>
        </w:rPr>
        <w:t>заменить словами</w:t>
      </w:r>
      <w:r w:rsidRPr="003879DA">
        <w:rPr>
          <w:sz w:val="28"/>
        </w:rPr>
        <w:t xml:space="preserve"> «пять процентов»;</w:t>
      </w:r>
      <w:bookmarkStart w:id="0" w:name="_Hlk111205266"/>
    </w:p>
    <w:p w:rsidR="003879DA" w:rsidRPr="003879DA" w:rsidRDefault="003879DA" w:rsidP="003879DA">
      <w:pPr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в</w:t>
      </w: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пункте 6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заменить словами </w:t>
      </w: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>«Закона края»;</w:t>
      </w:r>
    </w:p>
    <w:bookmarkEnd w:id="0"/>
    <w:p w:rsidR="003879DA" w:rsidRPr="003879DA" w:rsidRDefault="00E9125B" w:rsidP="003879DA">
      <w:pPr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1.16</w:t>
      </w:r>
      <w:r w:rsidR="003879DA"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.</w:t>
      </w:r>
      <w:r w:rsidR="003879DA" w:rsidRPr="003879D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статью 67 дополнить пунктом 5 следующего содержания: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color w:val="000000"/>
          <w:sz w:val="28"/>
        </w:rPr>
        <w:lastRenderedPageBreak/>
        <w:t>«5. Действие подпункта 1.24 пункта 1 статьи 6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3879DA" w:rsidRPr="003879DA" w:rsidRDefault="003879DA" w:rsidP="003879DA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2. Контроль за исполнением настоящего</w:t>
      </w:r>
      <w:r w:rsidR="00E9125B">
        <w:rPr>
          <w:rFonts w:ascii="Times New Roman" w:eastAsia="Times New Roman" w:hAnsi="Times New Roman" w:cs="Times New Roman"/>
          <w:sz w:val="28"/>
          <w:szCs w:val="26"/>
        </w:rPr>
        <w:t xml:space="preserve"> Решения возложить на Главу Комского сельсовета Тесленко Н.С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3879DA" w:rsidRPr="003879DA" w:rsidRDefault="003879DA" w:rsidP="003879DA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3. Глава Комского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 xml:space="preserve">4.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Настоящее Решение подлежит официальному опубликованию после его государственной регистрации и вступает в силу </w:t>
      </w:r>
      <w:r w:rsidRPr="003879DA">
        <w:rPr>
          <w:rFonts w:ascii="Times New Roman" w:eastAsia="Times New Roman" w:hAnsi="Times New Roman" w:cs="Times New Roman"/>
          <w:color w:val="000000"/>
          <w:sz w:val="28"/>
          <w:szCs w:val="26"/>
        </w:rPr>
        <w:t>в день, следующий за днем официального опубликования.</w:t>
      </w:r>
    </w:p>
    <w:p w:rsidR="00000000" w:rsidRDefault="00B346BB">
      <w:pPr>
        <w:rPr>
          <w:sz w:val="24"/>
        </w:rPr>
      </w:pPr>
    </w:p>
    <w:p w:rsidR="003879DA" w:rsidRPr="008072A9" w:rsidRDefault="003879DA" w:rsidP="003879DA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2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72A9">
        <w:rPr>
          <w:rFonts w:ascii="Times New Roman" w:hAnsi="Times New Roman" w:cs="Times New Roman"/>
          <w:sz w:val="28"/>
          <w:szCs w:val="28"/>
        </w:rPr>
        <w:t xml:space="preserve"> Е.Т. Царева</w:t>
      </w:r>
    </w:p>
    <w:p w:rsidR="003879DA" w:rsidRPr="008072A9" w:rsidRDefault="003879DA" w:rsidP="003879DA">
      <w:pPr>
        <w:rPr>
          <w:rFonts w:ascii="Times New Roman" w:hAnsi="Times New Roman" w:cs="Times New Roman"/>
          <w:sz w:val="28"/>
          <w:szCs w:val="28"/>
        </w:rPr>
      </w:pPr>
    </w:p>
    <w:p w:rsidR="003879DA" w:rsidRPr="00B6299C" w:rsidRDefault="003879DA" w:rsidP="003879DA">
      <w:pPr>
        <w:rPr>
          <w:rFonts w:ascii="Times New Roman" w:hAnsi="Times New Roman" w:cs="Times New Roman"/>
          <w:sz w:val="28"/>
          <w:szCs w:val="28"/>
        </w:rPr>
      </w:pPr>
      <w:r w:rsidRPr="008072A9">
        <w:rPr>
          <w:rFonts w:ascii="Times New Roman" w:hAnsi="Times New Roman" w:cs="Times New Roman"/>
          <w:sz w:val="28"/>
          <w:szCs w:val="28"/>
        </w:rPr>
        <w:t xml:space="preserve">Глава Комского сельсовета                                                            Н.С. Тесленко </w:t>
      </w:r>
    </w:p>
    <w:p w:rsidR="003879DA" w:rsidRPr="003879DA" w:rsidRDefault="003879DA">
      <w:pPr>
        <w:rPr>
          <w:sz w:val="24"/>
        </w:rPr>
      </w:pPr>
    </w:p>
    <w:sectPr w:rsidR="003879DA" w:rsidRPr="0038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BB" w:rsidRDefault="00B346BB" w:rsidP="003879DA">
      <w:pPr>
        <w:spacing w:after="0" w:line="240" w:lineRule="auto"/>
      </w:pPr>
      <w:r>
        <w:separator/>
      </w:r>
    </w:p>
  </w:endnote>
  <w:endnote w:type="continuationSeparator" w:id="1">
    <w:p w:rsidR="00B346BB" w:rsidRDefault="00B346BB" w:rsidP="0038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BB" w:rsidRDefault="00B346BB" w:rsidP="003879DA">
      <w:pPr>
        <w:spacing w:after="0" w:line="240" w:lineRule="auto"/>
      </w:pPr>
      <w:r>
        <w:separator/>
      </w:r>
    </w:p>
  </w:footnote>
  <w:footnote w:type="continuationSeparator" w:id="1">
    <w:p w:rsidR="00B346BB" w:rsidRDefault="00B346BB" w:rsidP="00387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9DA"/>
    <w:rsid w:val="003879DA"/>
    <w:rsid w:val="005A1843"/>
    <w:rsid w:val="00B346BB"/>
    <w:rsid w:val="00B84C9C"/>
    <w:rsid w:val="00E9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3879DA"/>
    <w:rPr>
      <w:rFonts w:ascii="Times New Roman" w:hAnsi="Times New Roman" w:cs="Times New Roman"/>
      <w:vertAlign w:val="superscript"/>
    </w:rPr>
  </w:style>
  <w:style w:type="character" w:customStyle="1" w:styleId="2">
    <w:name w:val="Знак сноски2"/>
    <w:rsid w:val="003879DA"/>
    <w:rPr>
      <w:vertAlign w:val="superscript"/>
    </w:rPr>
  </w:style>
  <w:style w:type="paragraph" w:styleId="a4">
    <w:name w:val="Body Text"/>
    <w:basedOn w:val="a"/>
    <w:link w:val="a5"/>
    <w:rsid w:val="003879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879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note text"/>
    <w:basedOn w:val="a"/>
    <w:link w:val="a7"/>
    <w:rsid w:val="00387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3879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3879D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8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2024-04-23T07:05:00Z</dcterms:created>
  <dcterms:modified xsi:type="dcterms:W3CDTF">2024-04-23T08:41:00Z</dcterms:modified>
</cp:coreProperties>
</file>